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14E5" w14:textId="5382927A" w:rsidR="0070615B" w:rsidRDefault="008267AD" w:rsidP="00596D7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7DC852C" wp14:editId="0F47E0AA">
            <wp:extent cx="939165" cy="7315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A7258D" w14:textId="77777777" w:rsidR="00596D74" w:rsidRPr="00596D74" w:rsidRDefault="00596D74" w:rsidP="00596D7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596D74" w:rsidRPr="002B692E" w14:paraId="6F25F7C3" w14:textId="77777777" w:rsidTr="000076E3">
        <w:trPr>
          <w:trHeight w:val="276"/>
        </w:trPr>
        <w:tc>
          <w:tcPr>
            <w:tcW w:w="9224" w:type="dxa"/>
          </w:tcPr>
          <w:p w14:paraId="1933F2B2" w14:textId="77777777" w:rsidR="00596D74" w:rsidRPr="002B692E" w:rsidRDefault="00596D74" w:rsidP="00596D74">
            <w:pPr>
              <w:snapToGrid w:val="0"/>
              <w:jc w:val="center"/>
              <w:rPr>
                <w:rFonts w:ascii="Marianne" w:hAnsi="Marianne" w:cs="Arial"/>
                <w:sz w:val="40"/>
                <w:szCs w:val="40"/>
              </w:rPr>
            </w:pPr>
          </w:p>
          <w:p w14:paraId="2F586BD7" w14:textId="6F099F1F" w:rsidR="00596D74" w:rsidRPr="002B692E" w:rsidRDefault="004B6CEF" w:rsidP="00596D74">
            <w:pPr>
              <w:snapToGrid w:val="0"/>
              <w:jc w:val="center"/>
              <w:rPr>
                <w:rFonts w:ascii="Marianne" w:hAnsi="Marianne" w:cs="Arial"/>
                <w:sz w:val="40"/>
                <w:szCs w:val="40"/>
              </w:rPr>
            </w:pPr>
            <w:r w:rsidRPr="002B692E">
              <w:rPr>
                <w:rFonts w:ascii="Marianne" w:hAnsi="Marianne" w:cs="Arial"/>
                <w:sz w:val="40"/>
                <w:szCs w:val="40"/>
              </w:rPr>
              <w:t xml:space="preserve">CADRE </w:t>
            </w:r>
            <w:r w:rsidR="009B4238" w:rsidRPr="002B692E">
              <w:rPr>
                <w:rFonts w:ascii="Marianne" w:hAnsi="Marianne" w:cs="Arial"/>
                <w:sz w:val="40"/>
                <w:szCs w:val="40"/>
              </w:rPr>
              <w:t>MEMOIRE TECHNIQUE</w:t>
            </w:r>
          </w:p>
          <w:p w14:paraId="6E2DD3DF" w14:textId="2E5D912D" w:rsidR="00596D74" w:rsidRPr="002B692E" w:rsidRDefault="00596D74" w:rsidP="00ED7D99">
            <w:pPr>
              <w:snapToGrid w:val="0"/>
              <w:jc w:val="center"/>
              <w:rPr>
                <w:rFonts w:ascii="Marianne" w:hAnsi="Marianne" w:cs="Arial"/>
                <w:sz w:val="40"/>
                <w:szCs w:val="40"/>
              </w:rPr>
            </w:pPr>
          </w:p>
        </w:tc>
      </w:tr>
    </w:tbl>
    <w:p w14:paraId="5F820394" w14:textId="77777777" w:rsidR="00E06531" w:rsidRPr="002B692E" w:rsidRDefault="00E06531" w:rsidP="00E06531">
      <w:pPr>
        <w:shd w:val="clear" w:color="auto" w:fill="DBE5F1"/>
        <w:ind w:left="360"/>
        <w:jc w:val="center"/>
        <w:rPr>
          <w:rFonts w:ascii="Marianne" w:hAnsi="Marianne" w:cs="Arial"/>
          <w:iCs/>
          <w:color w:val="000000"/>
          <w:sz w:val="8"/>
          <w:szCs w:val="8"/>
        </w:rPr>
      </w:pPr>
    </w:p>
    <w:p w14:paraId="654EB67F" w14:textId="77777777" w:rsidR="002B692E" w:rsidRPr="002B692E" w:rsidRDefault="002B692E" w:rsidP="002B692E">
      <w:pPr>
        <w:shd w:val="clear" w:color="auto" w:fill="DBE5F1"/>
        <w:ind w:left="360"/>
        <w:jc w:val="center"/>
        <w:rPr>
          <w:rFonts w:ascii="Marianne" w:hAnsi="Marianne"/>
          <w:b/>
          <w:bCs/>
          <w:iCs/>
          <w:color w:val="000000"/>
        </w:rPr>
      </w:pPr>
      <w:r w:rsidRPr="002B692E">
        <w:rPr>
          <w:rFonts w:ascii="Marianne" w:hAnsi="Marianne"/>
          <w:b/>
          <w:bCs/>
          <w:iCs/>
          <w:color w:val="000000"/>
        </w:rPr>
        <w:t xml:space="preserve">PRESTATION DE DEMATERIALISATION DE LA CORRECTION DES COPIES D’EXAMEN DU DIPLÔME NATIONAL DU BREVET </w:t>
      </w:r>
    </w:p>
    <w:p w14:paraId="17BC0B11" w14:textId="77777777" w:rsidR="002B692E" w:rsidRPr="002B692E" w:rsidRDefault="002B692E" w:rsidP="002B692E">
      <w:pPr>
        <w:shd w:val="clear" w:color="auto" w:fill="DBE5F1"/>
        <w:ind w:left="360"/>
        <w:jc w:val="center"/>
        <w:rPr>
          <w:rFonts w:ascii="Marianne" w:hAnsi="Marianne"/>
          <w:iCs/>
          <w:color w:val="000000"/>
        </w:rPr>
      </w:pPr>
      <w:r w:rsidRPr="002B692E">
        <w:rPr>
          <w:rFonts w:ascii="Marianne" w:hAnsi="Marianne"/>
          <w:b/>
          <w:bCs/>
          <w:iCs/>
          <w:color w:val="000000"/>
        </w:rPr>
        <w:t>POUR LES LYCEES FRANCAIS A L’ETRANGER</w:t>
      </w:r>
    </w:p>
    <w:p w14:paraId="6212FC62" w14:textId="77777777" w:rsidR="00E06531" w:rsidRPr="002B692E" w:rsidRDefault="00E06531" w:rsidP="00E06531">
      <w:pPr>
        <w:shd w:val="clear" w:color="auto" w:fill="DBE5F1"/>
        <w:ind w:left="360"/>
        <w:jc w:val="center"/>
        <w:rPr>
          <w:rFonts w:ascii="Marianne" w:hAnsi="Marianne" w:cs="Arial"/>
          <w:iCs/>
          <w:color w:val="000000"/>
          <w:sz w:val="14"/>
          <w:szCs w:val="14"/>
        </w:rPr>
      </w:pPr>
    </w:p>
    <w:p w14:paraId="7C91C3DF" w14:textId="571F2632" w:rsidR="00E06531" w:rsidRPr="002B692E" w:rsidRDefault="002B692E" w:rsidP="00E06531">
      <w:pPr>
        <w:shd w:val="clear" w:color="auto" w:fill="DBE5F1"/>
        <w:ind w:left="360"/>
        <w:jc w:val="center"/>
        <w:rPr>
          <w:rFonts w:ascii="Marianne" w:hAnsi="Marianne" w:cs="Arial"/>
          <w:iCs/>
          <w:sz w:val="8"/>
          <w:szCs w:val="8"/>
        </w:rPr>
      </w:pPr>
      <w:r w:rsidRPr="002B692E">
        <w:rPr>
          <w:rFonts w:ascii="Marianne" w:hAnsi="Marianne"/>
          <w:b/>
          <w:bCs/>
          <w:iCs/>
          <w:color w:val="000000"/>
        </w:rPr>
        <w:t>N°AF202</w:t>
      </w:r>
      <w:r w:rsidR="0065028F">
        <w:rPr>
          <w:rFonts w:ascii="Marianne" w:hAnsi="Marianne"/>
          <w:b/>
          <w:bCs/>
          <w:iCs/>
          <w:color w:val="000000"/>
        </w:rPr>
        <w:t>6.</w:t>
      </w:r>
      <w:r w:rsidR="00AC7CB3">
        <w:rPr>
          <w:rFonts w:ascii="Marianne" w:hAnsi="Marianne"/>
          <w:b/>
          <w:bCs/>
          <w:iCs/>
          <w:color w:val="000000"/>
        </w:rPr>
        <w:t>01</w:t>
      </w:r>
    </w:p>
    <w:p w14:paraId="7F144F3F" w14:textId="77777777" w:rsidR="00E06531" w:rsidRPr="005F1327" w:rsidRDefault="00E06531" w:rsidP="00E06531">
      <w:pPr>
        <w:spacing w:after="200" w:line="276" w:lineRule="auto"/>
        <w:jc w:val="center"/>
        <w:rPr>
          <w:rFonts w:ascii="Marianne" w:eastAsiaTheme="minorHAnsi" w:hAnsi="Marianne" w:cs="Arial"/>
          <w:bCs/>
          <w:sz w:val="20"/>
          <w:szCs w:val="20"/>
          <w:lang w:eastAsia="en-US"/>
        </w:rPr>
      </w:pPr>
    </w:p>
    <w:p w14:paraId="6F37B7ED" w14:textId="4E61692E" w:rsidR="002B692E" w:rsidRPr="005F1327" w:rsidRDefault="00C80145" w:rsidP="002B692E">
      <w:pPr>
        <w:widowControl w:val="0"/>
        <w:suppressAutoHyphens/>
        <w:spacing w:after="120"/>
        <w:jc w:val="center"/>
        <w:rPr>
          <w:rFonts w:ascii="Marianne" w:hAnsi="Marianne" w:cs="Arial"/>
          <w:bCs/>
          <w:sz w:val="20"/>
          <w:szCs w:val="20"/>
        </w:rPr>
      </w:pPr>
      <w:r>
        <w:rPr>
          <w:rFonts w:ascii="Marianne" w:hAnsi="Marianne" w:cs="Arial"/>
          <w:bCs/>
          <w:sz w:val="20"/>
          <w:szCs w:val="20"/>
        </w:rPr>
        <w:t xml:space="preserve">Marché </w:t>
      </w:r>
      <w:r w:rsidR="002B692E" w:rsidRPr="005F1327">
        <w:rPr>
          <w:rFonts w:ascii="Marianne" w:hAnsi="Marianne" w:cs="Arial"/>
          <w:bCs/>
          <w:sz w:val="20"/>
          <w:szCs w:val="20"/>
        </w:rPr>
        <w:t>passé en application des articles L.2124-2, R.2124-2, R.2162-2 et R.2162-13 du code de la commande publique.</w:t>
      </w:r>
    </w:p>
    <w:p w14:paraId="18A84FB3" w14:textId="2B7D6880" w:rsidR="009B3103" w:rsidRPr="005F1327" w:rsidRDefault="009B3103" w:rsidP="009B3103">
      <w:pPr>
        <w:jc w:val="center"/>
        <w:rPr>
          <w:rFonts w:ascii="Marianne" w:hAnsi="Mariann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71"/>
        <w:gridCol w:w="5305"/>
      </w:tblGrid>
      <w:tr w:rsidR="00640734" w:rsidRPr="005F1327" w14:paraId="21E5C06E" w14:textId="77777777" w:rsidTr="00640734">
        <w:trPr>
          <w:trHeight w:val="309"/>
        </w:trPr>
        <w:tc>
          <w:tcPr>
            <w:tcW w:w="2671" w:type="dxa"/>
            <w:vAlign w:val="center"/>
          </w:tcPr>
          <w:p w14:paraId="0C06402D" w14:textId="6D9D64CF" w:rsidR="00640734" w:rsidRPr="005F1327" w:rsidRDefault="00640734" w:rsidP="00640734">
            <w:pPr>
              <w:rPr>
                <w:rFonts w:ascii="Marianne" w:hAnsi="Marianne"/>
                <w:sz w:val="20"/>
                <w:szCs w:val="20"/>
              </w:rPr>
            </w:pPr>
            <w:r w:rsidRPr="005F1327">
              <w:rPr>
                <w:rFonts w:ascii="Marianne" w:hAnsi="Marianne"/>
                <w:sz w:val="20"/>
                <w:szCs w:val="20"/>
              </w:rPr>
              <w:t>Nom de l’Entreprise</w:t>
            </w:r>
          </w:p>
        </w:tc>
        <w:tc>
          <w:tcPr>
            <w:tcW w:w="5305" w:type="dxa"/>
            <w:vAlign w:val="center"/>
          </w:tcPr>
          <w:p w14:paraId="66D8B006" w14:textId="77777777" w:rsidR="00640734" w:rsidRPr="005F1327" w:rsidRDefault="00640734" w:rsidP="00BC79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D634397" w14:textId="77777777" w:rsidR="009B3103" w:rsidRPr="005F1327" w:rsidRDefault="009B3103" w:rsidP="009B3103">
      <w:pPr>
        <w:jc w:val="center"/>
        <w:rPr>
          <w:rFonts w:ascii="Marianne" w:hAnsi="Marianne"/>
          <w:sz w:val="20"/>
          <w:szCs w:val="20"/>
        </w:rPr>
      </w:pPr>
    </w:p>
    <w:p w14:paraId="79C72B3B" w14:textId="77777777" w:rsidR="009B3103" w:rsidRPr="005F1327" w:rsidRDefault="009B3103" w:rsidP="009B3103">
      <w:pPr>
        <w:rPr>
          <w:rFonts w:ascii="Marianne" w:hAnsi="Marianne"/>
          <w:sz w:val="20"/>
          <w:szCs w:val="20"/>
        </w:rPr>
      </w:pPr>
    </w:p>
    <w:p w14:paraId="68D2603B" w14:textId="77777777" w:rsidR="009B3103" w:rsidRPr="005F1327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>Le présent mémoire technique a pour objet de juger la valeur technique de l’offre de l’entreprise au moyen d’un questionnaire.</w:t>
      </w:r>
    </w:p>
    <w:p w14:paraId="69C2A38E" w14:textId="77777777" w:rsidR="009B3103" w:rsidRPr="005F1327" w:rsidRDefault="009B3103" w:rsidP="009B3103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</w:p>
    <w:p w14:paraId="6B095C8B" w14:textId="77777777" w:rsidR="009B3103" w:rsidRPr="005F1327" w:rsidRDefault="009B3103" w:rsidP="009B3103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  <w:r w:rsidRPr="005F1327">
        <w:rPr>
          <w:rFonts w:ascii="Marianne" w:hAnsi="Marianne"/>
          <w:sz w:val="20"/>
        </w:rPr>
        <w:t>Le candidat doit indiquer, par item, les dispositions qu'il compte adopter en complément des conditions figurant au cahier des charges.</w:t>
      </w:r>
    </w:p>
    <w:p w14:paraId="11E73385" w14:textId="77777777" w:rsidR="009B3103" w:rsidRPr="005F1327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des moyens généraux de l’entreprise.</w:t>
      </w:r>
    </w:p>
    <w:p w14:paraId="6DB038C0" w14:textId="77777777" w:rsidR="009B3103" w:rsidRPr="005F1327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1C7E09E0" w14:textId="77777777" w:rsidR="009B3103" w:rsidRPr="005F1327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b/>
          <w:color w:val="FF0000"/>
          <w:sz w:val="20"/>
          <w:szCs w:val="20"/>
        </w:rPr>
      </w:pPr>
      <w:r w:rsidRPr="005F1327">
        <w:rPr>
          <w:rFonts w:ascii="Marianne" w:hAnsi="Marianne"/>
          <w:b/>
          <w:smallCaps/>
          <w:sz w:val="20"/>
          <w:szCs w:val="20"/>
        </w:rPr>
        <w:t>le présent mémoire technique doit obligatoirement être complété par le candidat</w:t>
      </w:r>
      <w:r w:rsidRPr="005F1327">
        <w:rPr>
          <w:rFonts w:ascii="Marianne" w:hAnsi="Marianne"/>
          <w:b/>
          <w:smallCaps/>
          <w:color w:val="FF0000"/>
          <w:sz w:val="20"/>
          <w:szCs w:val="20"/>
        </w:rPr>
        <w:t xml:space="preserve"> sous peine d’irrégularité de l’offre.</w:t>
      </w:r>
    </w:p>
    <w:p w14:paraId="2A4D8E0C" w14:textId="77777777" w:rsidR="009B3103" w:rsidRPr="005F1327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7C4F3A9F" w14:textId="5AAB0E76" w:rsidR="009B3103" w:rsidRPr="005F1327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 xml:space="preserve">Les différents éléments demandés sont à renseigner sur le présent document en le </w:t>
      </w:r>
      <w:r w:rsidR="00ED7D99" w:rsidRPr="005F1327">
        <w:rPr>
          <w:rFonts w:ascii="Marianne" w:hAnsi="Marianne"/>
          <w:sz w:val="20"/>
          <w:szCs w:val="20"/>
        </w:rPr>
        <w:t>complétant par</w:t>
      </w:r>
      <w:r w:rsidRPr="005F1327">
        <w:rPr>
          <w:rFonts w:ascii="Marianne" w:hAnsi="Marianne"/>
          <w:sz w:val="20"/>
          <w:szCs w:val="20"/>
        </w:rPr>
        <w:t xml:space="preserve"> des documents annexes quand ils sont exigés. </w:t>
      </w:r>
    </w:p>
    <w:p w14:paraId="0688E4EB" w14:textId="77777777" w:rsidR="009B3103" w:rsidRPr="005F1327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4CC2C84A" w14:textId="77777777" w:rsidR="009B3103" w:rsidRPr="005F1327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5F1327">
        <w:rPr>
          <w:rFonts w:ascii="Marianne" w:hAnsi="Marianne"/>
          <w:sz w:val="20"/>
          <w:szCs w:val="20"/>
        </w:rPr>
        <w:t>Si le candidat le souhaite, des documents complémentaires peuvent être joints (en rapport direct avec l’objet du marché).</w:t>
      </w:r>
    </w:p>
    <w:p w14:paraId="678A8C35" w14:textId="77777777" w:rsidR="009B3103" w:rsidRPr="005F1327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45342564" w14:textId="77777777" w:rsidR="008267AD" w:rsidRDefault="008267AD" w:rsidP="008267AD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>Il est de plus rappelé que le présent mémoire technique est une pièce contractuelle du marché ; à ce titre, les informations et dispositions renseignées dans le présent document engagent contractuellement le titulaire quant au respect des moyens mis en œuvre pour l’exécution de ses prestations.</w:t>
      </w:r>
    </w:p>
    <w:p w14:paraId="7C8B49DC" w14:textId="77777777" w:rsidR="008267AD" w:rsidRPr="00591DEF" w:rsidRDefault="008267AD" w:rsidP="008267AD">
      <w:pPr>
        <w:pStyle w:val="Standard"/>
        <w:spacing w:after="0" w:line="240" w:lineRule="auto"/>
        <w:jc w:val="both"/>
        <w:rPr>
          <w:rFonts w:ascii="Marianne" w:hAnsi="Marianne"/>
          <w:b/>
          <w:bCs/>
          <w:sz w:val="20"/>
          <w:szCs w:val="20"/>
        </w:rPr>
      </w:pPr>
    </w:p>
    <w:p w14:paraId="069D89A4" w14:textId="1976D13C" w:rsidR="008267AD" w:rsidRPr="001C1E44" w:rsidRDefault="008267AD" w:rsidP="008267AD">
      <w:pPr>
        <w:pStyle w:val="Paragraphedeliste"/>
        <w:spacing w:line="240" w:lineRule="atLeast"/>
        <w:ind w:left="0"/>
        <w:jc w:val="both"/>
        <w:rPr>
          <w:rFonts w:ascii="Marianne" w:hAnsi="Marianne" w:cstheme="minorHAnsi"/>
          <w:sz w:val="20"/>
          <w:szCs w:val="20"/>
        </w:rPr>
      </w:pPr>
      <w:r w:rsidRPr="001C1E44">
        <w:rPr>
          <w:rFonts w:ascii="Marianne" w:hAnsi="Marianne" w:cstheme="minorHAnsi"/>
          <w:b/>
          <w:bCs/>
          <w:sz w:val="20"/>
          <w:szCs w:val="20"/>
          <w:u w:val="single"/>
        </w:rPr>
        <w:t>NB :</w:t>
      </w:r>
      <w:r w:rsidRPr="001C1E44">
        <w:rPr>
          <w:rFonts w:ascii="Marianne" w:hAnsi="Marianne" w:cstheme="minorHAnsi"/>
          <w:sz w:val="20"/>
          <w:szCs w:val="20"/>
        </w:rPr>
        <w:t xml:space="preserve"> Les candidats sont tenus de respecter le cadre mémoire technique </w:t>
      </w:r>
      <w:r w:rsidRPr="000269F1">
        <w:rPr>
          <w:rFonts w:ascii="Marianne" w:hAnsi="Marianne" w:cstheme="minorHAnsi"/>
          <w:sz w:val="20"/>
          <w:szCs w:val="20"/>
        </w:rPr>
        <w:t>transmis dans le présent DCE. Le document et ses annexes ne doit pas dépasser 70 pages.</w:t>
      </w:r>
    </w:p>
    <w:p w14:paraId="64B610D9" w14:textId="77777777" w:rsidR="008267AD" w:rsidRPr="00591DEF" w:rsidRDefault="008267AD" w:rsidP="008267AD">
      <w:pPr>
        <w:pStyle w:val="Paragraphedeliste"/>
        <w:spacing w:line="240" w:lineRule="atLeast"/>
        <w:ind w:left="0"/>
        <w:jc w:val="both"/>
        <w:rPr>
          <w:rFonts w:ascii="Marianne" w:hAnsi="Marianne" w:cstheme="minorHAnsi"/>
          <w:sz w:val="20"/>
          <w:szCs w:val="20"/>
        </w:rPr>
      </w:pPr>
      <w:r w:rsidRPr="001C1E44">
        <w:rPr>
          <w:rFonts w:ascii="Marianne" w:hAnsi="Marianne" w:cstheme="minorHAnsi"/>
          <w:sz w:val="20"/>
          <w:szCs w:val="20"/>
        </w:rPr>
        <w:t xml:space="preserve">Dans le cas où l’offre technique contiendrait d’éventuelles annexes (qui doivent </w:t>
      </w:r>
      <w:r>
        <w:rPr>
          <w:rFonts w:ascii="Marianne" w:hAnsi="Marianne" w:cstheme="minorHAnsi"/>
          <w:sz w:val="20"/>
          <w:szCs w:val="20"/>
        </w:rPr>
        <w:t xml:space="preserve">donc </w:t>
      </w:r>
      <w:r w:rsidRPr="001C1E44">
        <w:rPr>
          <w:rFonts w:ascii="Marianne" w:hAnsi="Marianne" w:cstheme="minorHAnsi"/>
          <w:sz w:val="20"/>
          <w:szCs w:val="20"/>
        </w:rPr>
        <w:t>être succinctes), le CMT doit indiquer la page et le paragraphe concernés par l’information</w:t>
      </w:r>
      <w:r w:rsidRPr="00591DEF">
        <w:rPr>
          <w:rFonts w:ascii="Marianne" w:hAnsi="Marianne" w:cstheme="minorHAnsi"/>
          <w:sz w:val="20"/>
          <w:szCs w:val="20"/>
        </w:rPr>
        <w:t>.</w:t>
      </w:r>
    </w:p>
    <w:p w14:paraId="180D22D6" w14:textId="77777777" w:rsidR="00F22483" w:rsidRDefault="00F2248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4AFE285C" w14:textId="77777777" w:rsidR="00F22483" w:rsidRDefault="00F2248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257042B1" w14:textId="1A39B65B" w:rsidR="00F22483" w:rsidRPr="00556BAE" w:rsidRDefault="00F22483" w:rsidP="00F22483">
      <w:pPr>
        <w:rPr>
          <w:rFonts w:ascii="Marianne" w:hAnsi="Marianne"/>
          <w:b/>
          <w:sz w:val="20"/>
          <w:szCs w:val="20"/>
          <w:u w:val="single"/>
        </w:rPr>
      </w:pPr>
      <w:r w:rsidRPr="00556BAE">
        <w:rPr>
          <w:rFonts w:ascii="Marianne" w:hAnsi="Marianne"/>
          <w:b/>
          <w:sz w:val="20"/>
          <w:szCs w:val="20"/>
          <w:u w:val="single"/>
        </w:rPr>
        <w:t>Notation d</w:t>
      </w:r>
      <w:r w:rsidR="00D8002C">
        <w:rPr>
          <w:rFonts w:ascii="Marianne" w:hAnsi="Marianne"/>
          <w:b/>
          <w:sz w:val="20"/>
          <w:szCs w:val="20"/>
          <w:u w:val="single"/>
        </w:rPr>
        <w:t>es</w:t>
      </w:r>
      <w:r w:rsidRPr="00556BAE">
        <w:rPr>
          <w:rFonts w:ascii="Marianne" w:hAnsi="Marianne"/>
          <w:b/>
          <w:sz w:val="20"/>
          <w:szCs w:val="20"/>
          <w:u w:val="single"/>
        </w:rPr>
        <w:t xml:space="preserve"> critère</w:t>
      </w:r>
      <w:r w:rsidR="00D8002C">
        <w:rPr>
          <w:rFonts w:ascii="Marianne" w:hAnsi="Marianne"/>
          <w:b/>
          <w:sz w:val="20"/>
          <w:szCs w:val="20"/>
          <w:u w:val="single"/>
        </w:rPr>
        <w:t>s</w:t>
      </w:r>
      <w:r w:rsidRPr="00556BAE">
        <w:rPr>
          <w:rFonts w:ascii="Marianne" w:hAnsi="Marianne"/>
          <w:b/>
          <w:sz w:val="20"/>
          <w:szCs w:val="20"/>
          <w:u w:val="single"/>
        </w:rPr>
        <w:t xml:space="preserve"> </w:t>
      </w:r>
    </w:p>
    <w:p w14:paraId="52B4DD50" w14:textId="5D375032" w:rsidR="00F22483" w:rsidRDefault="00556BAE" w:rsidP="00556BAE">
      <w:pPr>
        <w:pStyle w:val="Default"/>
        <w:jc w:val="both"/>
        <w:rPr>
          <w:rFonts w:ascii="Marianne" w:hAnsi="Marianne"/>
          <w:sz w:val="20"/>
          <w:szCs w:val="20"/>
        </w:rPr>
      </w:pPr>
      <w:r w:rsidRPr="00604055">
        <w:rPr>
          <w:rFonts w:ascii="Marianne" w:hAnsi="Marianne" w:cs="Calibri"/>
          <w:sz w:val="20"/>
          <w:szCs w:val="20"/>
        </w:rPr>
        <w:t>Ce</w:t>
      </w:r>
      <w:r w:rsidR="00D8002C">
        <w:rPr>
          <w:rFonts w:ascii="Marianne" w:hAnsi="Marianne" w:cs="Calibri"/>
          <w:sz w:val="20"/>
          <w:szCs w:val="20"/>
        </w:rPr>
        <w:t>s</w:t>
      </w:r>
      <w:r w:rsidRPr="00604055">
        <w:rPr>
          <w:rFonts w:ascii="Marianne" w:hAnsi="Marianne" w:cs="Calibri"/>
          <w:sz w:val="20"/>
          <w:szCs w:val="20"/>
        </w:rPr>
        <w:t xml:space="preserve"> critère</w:t>
      </w:r>
      <w:r w:rsidR="00D8002C">
        <w:rPr>
          <w:rFonts w:ascii="Marianne" w:hAnsi="Marianne" w:cs="Calibri"/>
          <w:sz w:val="20"/>
          <w:szCs w:val="20"/>
        </w:rPr>
        <w:t>s</w:t>
      </w:r>
      <w:r w:rsidRPr="00604055">
        <w:rPr>
          <w:rFonts w:ascii="Marianne" w:hAnsi="Marianne" w:cs="Calibri"/>
          <w:sz w:val="20"/>
          <w:szCs w:val="20"/>
        </w:rPr>
        <w:t xml:space="preserve"> ser</w:t>
      </w:r>
      <w:r w:rsidR="00D8002C">
        <w:rPr>
          <w:rFonts w:ascii="Marianne" w:hAnsi="Marianne" w:cs="Calibri"/>
          <w:sz w:val="20"/>
          <w:szCs w:val="20"/>
        </w:rPr>
        <w:t>ont</w:t>
      </w:r>
      <w:r w:rsidRPr="00604055">
        <w:rPr>
          <w:rFonts w:ascii="Marianne" w:hAnsi="Marianne" w:cs="Calibri"/>
          <w:sz w:val="20"/>
          <w:szCs w:val="20"/>
        </w:rPr>
        <w:t xml:space="preserve"> </w:t>
      </w:r>
      <w:r>
        <w:rPr>
          <w:rFonts w:ascii="Marianne" w:hAnsi="Marianne" w:cs="Calibri"/>
          <w:sz w:val="20"/>
          <w:szCs w:val="20"/>
        </w:rPr>
        <w:t>noté</w:t>
      </w:r>
      <w:r w:rsidR="00D8002C">
        <w:rPr>
          <w:rFonts w:ascii="Marianne" w:hAnsi="Marianne" w:cs="Calibri"/>
          <w:sz w:val="20"/>
          <w:szCs w:val="20"/>
        </w:rPr>
        <w:t>s</w:t>
      </w:r>
      <w:r>
        <w:rPr>
          <w:rFonts w:ascii="Marianne" w:hAnsi="Marianne" w:cs="Calibri"/>
          <w:sz w:val="20"/>
          <w:szCs w:val="20"/>
        </w:rPr>
        <w:t xml:space="preserve"> sur 60 points </w:t>
      </w:r>
      <w:r w:rsidRPr="00604055">
        <w:rPr>
          <w:rFonts w:ascii="Marianne" w:hAnsi="Marianne" w:cs="Calibri"/>
          <w:sz w:val="20"/>
          <w:szCs w:val="20"/>
        </w:rPr>
        <w:t xml:space="preserve">et représentera </w:t>
      </w:r>
      <w:r>
        <w:rPr>
          <w:rFonts w:ascii="Marianne" w:hAnsi="Marianne" w:cs="Calibri"/>
          <w:sz w:val="20"/>
          <w:szCs w:val="20"/>
        </w:rPr>
        <w:t>6</w:t>
      </w:r>
      <w:r w:rsidRPr="00604055">
        <w:rPr>
          <w:rFonts w:ascii="Marianne" w:hAnsi="Marianne" w:cs="Calibri"/>
          <w:sz w:val="20"/>
          <w:szCs w:val="20"/>
        </w:rPr>
        <w:t>0% de la note globale.</w:t>
      </w:r>
      <w:r>
        <w:rPr>
          <w:rFonts w:ascii="Marianne" w:hAnsi="Marianne" w:cs="Calibri"/>
          <w:sz w:val="20"/>
          <w:szCs w:val="20"/>
        </w:rPr>
        <w:t xml:space="preserve"> </w:t>
      </w:r>
    </w:p>
    <w:p w14:paraId="6C4F6B63" w14:textId="77777777" w:rsidR="00556BAE" w:rsidRPr="00556BAE" w:rsidRDefault="00556BAE" w:rsidP="00556BAE">
      <w:pPr>
        <w:pStyle w:val="Default"/>
        <w:jc w:val="both"/>
        <w:rPr>
          <w:rFonts w:ascii="Marianne" w:hAnsi="Marianne"/>
          <w:sz w:val="20"/>
          <w:szCs w:val="20"/>
        </w:rPr>
      </w:pPr>
    </w:p>
    <w:tbl>
      <w:tblPr>
        <w:tblStyle w:val="Grilledutableau"/>
        <w:tblW w:w="0" w:type="auto"/>
        <w:tblInd w:w="521" w:type="dxa"/>
        <w:tblLook w:val="04A0" w:firstRow="1" w:lastRow="0" w:firstColumn="1" w:lastColumn="0" w:noHBand="0" w:noVBand="1"/>
      </w:tblPr>
      <w:tblGrid>
        <w:gridCol w:w="5257"/>
        <w:gridCol w:w="2763"/>
      </w:tblGrid>
      <w:tr w:rsidR="00F22483" w:rsidRPr="000D0401" w14:paraId="71279E7E" w14:textId="77777777" w:rsidTr="00E14EE1">
        <w:trPr>
          <w:trHeight w:val="249"/>
        </w:trPr>
        <w:tc>
          <w:tcPr>
            <w:tcW w:w="5257" w:type="dxa"/>
            <w:vAlign w:val="center"/>
          </w:tcPr>
          <w:p w14:paraId="7F9B2285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b/>
                <w:i/>
                <w:iCs/>
                <w:sz w:val="16"/>
                <w:szCs w:val="16"/>
              </w:rPr>
              <w:t>Points attribués</w:t>
            </w:r>
          </w:p>
        </w:tc>
        <w:tc>
          <w:tcPr>
            <w:tcW w:w="2763" w:type="dxa"/>
            <w:vAlign w:val="center"/>
          </w:tcPr>
          <w:p w14:paraId="7D884E0F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b/>
                <w:i/>
                <w:iCs/>
                <w:sz w:val="16"/>
                <w:szCs w:val="16"/>
              </w:rPr>
              <w:t xml:space="preserve">Evaluation </w:t>
            </w:r>
          </w:p>
        </w:tc>
      </w:tr>
      <w:tr w:rsidR="00F22483" w:rsidRPr="000D0401" w14:paraId="18F8E18D" w14:textId="77777777" w:rsidTr="00E14EE1">
        <w:trPr>
          <w:trHeight w:val="249"/>
        </w:trPr>
        <w:tc>
          <w:tcPr>
            <w:tcW w:w="5257" w:type="dxa"/>
          </w:tcPr>
          <w:p w14:paraId="17F82A28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Le candidat ne répond pas de façon satisfaisante</w:t>
            </w:r>
          </w:p>
        </w:tc>
        <w:tc>
          <w:tcPr>
            <w:tcW w:w="2763" w:type="dxa"/>
          </w:tcPr>
          <w:p w14:paraId="2676070A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0 % de la note maximum</w:t>
            </w:r>
          </w:p>
        </w:tc>
      </w:tr>
      <w:tr w:rsidR="00F22483" w:rsidRPr="000D0401" w14:paraId="40A3020E" w14:textId="77777777" w:rsidTr="00E14EE1">
        <w:trPr>
          <w:trHeight w:val="261"/>
        </w:trPr>
        <w:tc>
          <w:tcPr>
            <w:tcW w:w="5257" w:type="dxa"/>
          </w:tcPr>
          <w:p w14:paraId="1EF1ACAD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Le candidat répond de façon peu satisfaisante</w:t>
            </w:r>
          </w:p>
        </w:tc>
        <w:tc>
          <w:tcPr>
            <w:tcW w:w="2763" w:type="dxa"/>
          </w:tcPr>
          <w:p w14:paraId="387A2325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25 % de la note maximum</w:t>
            </w:r>
          </w:p>
        </w:tc>
      </w:tr>
      <w:tr w:rsidR="00F22483" w:rsidRPr="000D0401" w14:paraId="3477620A" w14:textId="77777777" w:rsidTr="00E14EE1">
        <w:trPr>
          <w:trHeight w:val="249"/>
        </w:trPr>
        <w:tc>
          <w:tcPr>
            <w:tcW w:w="5257" w:type="dxa"/>
          </w:tcPr>
          <w:p w14:paraId="4892B518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Le candidat répond de façon moyenne</w:t>
            </w:r>
          </w:p>
        </w:tc>
        <w:tc>
          <w:tcPr>
            <w:tcW w:w="2763" w:type="dxa"/>
          </w:tcPr>
          <w:p w14:paraId="3F3A23AC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50 % de la note maximum</w:t>
            </w:r>
          </w:p>
        </w:tc>
      </w:tr>
      <w:tr w:rsidR="00F22483" w:rsidRPr="000D0401" w14:paraId="4DC49537" w14:textId="77777777" w:rsidTr="00E14EE1">
        <w:trPr>
          <w:trHeight w:val="249"/>
        </w:trPr>
        <w:tc>
          <w:tcPr>
            <w:tcW w:w="5257" w:type="dxa"/>
          </w:tcPr>
          <w:p w14:paraId="62F8EA54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Le candidat répond de façon satisfaisante</w:t>
            </w:r>
          </w:p>
        </w:tc>
        <w:tc>
          <w:tcPr>
            <w:tcW w:w="2763" w:type="dxa"/>
          </w:tcPr>
          <w:p w14:paraId="02428A69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75 % de la note maximum</w:t>
            </w:r>
          </w:p>
        </w:tc>
      </w:tr>
      <w:tr w:rsidR="00F22483" w:rsidRPr="000D0401" w14:paraId="0896CDBD" w14:textId="77777777" w:rsidTr="00E14EE1">
        <w:trPr>
          <w:trHeight w:val="261"/>
        </w:trPr>
        <w:tc>
          <w:tcPr>
            <w:tcW w:w="5257" w:type="dxa"/>
          </w:tcPr>
          <w:p w14:paraId="099D4C3B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Le candidat répond de façon excellente</w:t>
            </w:r>
          </w:p>
        </w:tc>
        <w:tc>
          <w:tcPr>
            <w:tcW w:w="2763" w:type="dxa"/>
          </w:tcPr>
          <w:p w14:paraId="72823777" w14:textId="77777777" w:rsidR="00F22483" w:rsidRPr="000D0401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0D0401">
              <w:rPr>
                <w:rFonts w:ascii="Marianne" w:hAnsi="Marianne"/>
                <w:i/>
                <w:sz w:val="16"/>
                <w:szCs w:val="16"/>
              </w:rPr>
              <w:t>100 % de la note maximum</w:t>
            </w:r>
          </w:p>
        </w:tc>
      </w:tr>
    </w:tbl>
    <w:p w14:paraId="1C5F88BB" w14:textId="77777777" w:rsidR="00F22483" w:rsidRDefault="00F22483" w:rsidP="00F22483">
      <w:pPr>
        <w:pStyle w:val="Retraitducorpsdetexte"/>
        <w:spacing w:after="0" w:line="240" w:lineRule="auto"/>
        <w:ind w:left="0"/>
        <w:rPr>
          <w:sz w:val="22"/>
          <w:szCs w:val="22"/>
        </w:rPr>
      </w:pPr>
    </w:p>
    <w:p w14:paraId="12DE9761" w14:textId="06301232" w:rsidR="00556BAE" w:rsidRPr="00E13377" w:rsidRDefault="00556BAE" w:rsidP="00556BAE">
      <w:pPr>
        <w:pStyle w:val="Default"/>
        <w:jc w:val="both"/>
        <w:rPr>
          <w:rFonts w:ascii="Marianne" w:hAnsi="Marianne" w:cs="Calibri"/>
          <w:sz w:val="20"/>
          <w:szCs w:val="20"/>
        </w:rPr>
      </w:pPr>
      <w:r w:rsidRPr="00E13377">
        <w:rPr>
          <w:rFonts w:ascii="Marianne" w:hAnsi="Marianne" w:cs="Calibri"/>
          <w:sz w:val="20"/>
          <w:szCs w:val="20"/>
        </w:rPr>
        <w:t xml:space="preserve">L’offre du candidat sera évaluée sur la base du </w:t>
      </w:r>
      <w:r w:rsidRPr="00E13377">
        <w:rPr>
          <w:rFonts w:ascii="Marianne" w:hAnsi="Marianne" w:cs="CIDFont+F3"/>
          <w:sz w:val="20"/>
          <w:szCs w:val="20"/>
        </w:rPr>
        <w:t xml:space="preserve">cadre mémoire technique, selon </w:t>
      </w:r>
      <w:r w:rsidR="000C2CCD">
        <w:rPr>
          <w:rFonts w:ascii="Marianne" w:hAnsi="Marianne" w:cs="CIDFont+F3"/>
          <w:sz w:val="20"/>
          <w:szCs w:val="20"/>
        </w:rPr>
        <w:t>l</w:t>
      </w:r>
      <w:r w:rsidRPr="00E13377">
        <w:rPr>
          <w:rFonts w:ascii="Marianne" w:hAnsi="Marianne" w:cs="CIDFont+F3"/>
          <w:sz w:val="20"/>
          <w:szCs w:val="20"/>
        </w:rPr>
        <w:t>es</w:t>
      </w:r>
      <w:r w:rsidR="00472322">
        <w:rPr>
          <w:rFonts w:ascii="Marianne" w:hAnsi="Marianne" w:cs="CIDFont+F3"/>
          <w:sz w:val="20"/>
          <w:szCs w:val="20"/>
        </w:rPr>
        <w:t xml:space="preserve"> critères et</w:t>
      </w:r>
      <w:r w:rsidRPr="00E13377">
        <w:rPr>
          <w:rFonts w:ascii="Marianne" w:hAnsi="Marianne" w:cs="CIDFont+F3"/>
          <w:sz w:val="20"/>
          <w:szCs w:val="20"/>
        </w:rPr>
        <w:t xml:space="preserve"> sous-critères suivants</w:t>
      </w:r>
      <w:r>
        <w:rPr>
          <w:rFonts w:ascii="Marianne" w:hAnsi="Marianne" w:cs="CIDFont+F3"/>
          <w:sz w:val="20"/>
          <w:szCs w:val="20"/>
        </w:rPr>
        <w:t xml:space="preserve"> à renseigner </w:t>
      </w:r>
      <w:r w:rsidRPr="00B51C7F">
        <w:rPr>
          <w:rFonts w:ascii="Marianne" w:hAnsi="Marianne"/>
          <w:sz w:val="20"/>
          <w:szCs w:val="20"/>
        </w:rPr>
        <w:t xml:space="preserve">impérativement </w:t>
      </w:r>
      <w:r>
        <w:rPr>
          <w:rFonts w:ascii="Marianne" w:hAnsi="Marianne"/>
          <w:sz w:val="20"/>
          <w:szCs w:val="20"/>
        </w:rPr>
        <w:t>par le candidat</w:t>
      </w:r>
      <w:r w:rsidRPr="00E13377">
        <w:rPr>
          <w:rFonts w:ascii="Marianne" w:hAnsi="Marianne" w:cs="CIDFont+F3"/>
          <w:sz w:val="20"/>
          <w:szCs w:val="20"/>
        </w:rPr>
        <w:t> :</w:t>
      </w:r>
    </w:p>
    <w:p w14:paraId="76A27867" w14:textId="77777777" w:rsidR="00B51C7F" w:rsidRDefault="00B51C7F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25756DCA" w14:textId="01F00EA9" w:rsidR="00D876F2" w:rsidRPr="00D876F2" w:rsidRDefault="00D876F2" w:rsidP="00EC4673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ascii="Marianne" w:hAnsi="Marianne"/>
          <w:sz w:val="20"/>
          <w:szCs w:val="20"/>
        </w:rPr>
      </w:pPr>
      <w:r w:rsidRPr="00D876F2">
        <w:rPr>
          <w:rFonts w:ascii="Marianne" w:hAnsi="Marianne" w:cs="Calibri"/>
          <w:b/>
          <w:color w:val="000000"/>
          <w:sz w:val="20"/>
          <w:szCs w:val="20"/>
        </w:rPr>
        <w:t xml:space="preserve">Couverture fonctionnelle de la solution </w:t>
      </w:r>
      <w:r w:rsidR="00556BAE">
        <w:rPr>
          <w:rFonts w:ascii="Marianne" w:hAnsi="Marianne" w:cs="Calibri"/>
          <w:color w:val="000000"/>
          <w:sz w:val="20"/>
          <w:szCs w:val="20"/>
        </w:rPr>
        <w:t>(2</w:t>
      </w:r>
      <w:r w:rsidR="007C4CF2">
        <w:rPr>
          <w:rFonts w:ascii="Marianne" w:hAnsi="Marianne" w:cs="Calibri"/>
          <w:color w:val="000000"/>
          <w:sz w:val="20"/>
          <w:szCs w:val="20"/>
        </w:rPr>
        <w:t>6</w:t>
      </w:r>
      <w:r w:rsidRPr="00D876F2">
        <w:rPr>
          <w:rFonts w:ascii="Marianne" w:hAnsi="Marianne" w:cs="Calibri"/>
          <w:color w:val="000000"/>
          <w:sz w:val="20"/>
          <w:szCs w:val="20"/>
        </w:rPr>
        <w:t xml:space="preserve"> points)</w:t>
      </w:r>
    </w:p>
    <w:p w14:paraId="0DC24F0E" w14:textId="77777777" w:rsidR="00D876F2" w:rsidRPr="00D876F2" w:rsidRDefault="00D876F2" w:rsidP="00EC4673">
      <w:pPr>
        <w:pStyle w:val="Paragraphedeliste"/>
        <w:autoSpaceDE w:val="0"/>
        <w:autoSpaceDN w:val="0"/>
        <w:adjustRightInd w:val="0"/>
        <w:ind w:left="720"/>
        <w:contextualSpacing/>
        <w:jc w:val="both"/>
        <w:rPr>
          <w:rFonts w:ascii="Marianne" w:hAnsi="Marianne"/>
          <w:sz w:val="20"/>
          <w:szCs w:val="20"/>
        </w:rPr>
      </w:pPr>
    </w:p>
    <w:p w14:paraId="5B1DF65C" w14:textId="23C31FEA" w:rsidR="00D876F2" w:rsidRDefault="00D32430" w:rsidP="000C2CCD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Modalités de paramétrage de la solution selon les exigences de CCTP</w:t>
      </w:r>
      <w:r w:rsidR="000C2CCD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– 8 points</w:t>
      </w:r>
      <w:r w:rsidR="007C4C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;</w:t>
      </w:r>
    </w:p>
    <w:p w14:paraId="577B344E" w14:textId="302F5B02" w:rsidR="00936BFE" w:rsidRPr="00705A8E" w:rsidRDefault="000269F1" w:rsidP="000C2CCD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M</w:t>
      </w:r>
      <w:r w:rsidR="00936BFE" w:rsidRPr="00705A8E">
        <w:rPr>
          <w:rFonts w:ascii="Marianne" w:hAnsi="Marianne" w:cs="Calibri"/>
          <w:color w:val="000000"/>
          <w:sz w:val="20"/>
          <w:szCs w:val="20"/>
          <w:lang w:eastAsia="ar-SA"/>
        </w:rPr>
        <w:t>ode de fonctionnement</w:t>
      </w:r>
      <w:r w:rsidR="00D32430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de la solution et articulation avec </w:t>
      </w:r>
      <w:r w:rsidR="001F701D">
        <w:rPr>
          <w:rFonts w:ascii="Marianne" w:hAnsi="Marianne" w:cs="Calibri"/>
          <w:color w:val="000000"/>
          <w:sz w:val="20"/>
          <w:szCs w:val="20"/>
          <w:lang w:eastAsia="ar-SA"/>
        </w:rPr>
        <w:t>l</w:t>
      </w:r>
      <w:r w:rsidR="00D32430">
        <w:rPr>
          <w:rFonts w:ascii="Marianne" w:hAnsi="Marianne" w:cs="Calibri"/>
          <w:color w:val="000000"/>
          <w:sz w:val="20"/>
          <w:szCs w:val="20"/>
          <w:lang w:eastAsia="ar-SA"/>
        </w:rPr>
        <w:t>es étapes de correction</w:t>
      </w:r>
      <w:r w:rsidR="00936BFE" w:rsidRPr="00705A8E">
        <w:rPr>
          <w:rFonts w:ascii="Marianne" w:hAnsi="Marianne" w:cs="Calibri"/>
          <w:color w:val="000000"/>
          <w:sz w:val="20"/>
          <w:szCs w:val="20"/>
          <w:lang w:eastAsia="ar-SA"/>
        </w:rPr>
        <w:t>– 8 points ;</w:t>
      </w:r>
    </w:p>
    <w:p w14:paraId="1A457AF5" w14:textId="57571E52" w:rsidR="000C2CCD" w:rsidRPr="00936BFE" w:rsidRDefault="000269F1" w:rsidP="00EC4673">
      <w:pPr>
        <w:pStyle w:val="Paragraphedeliste"/>
        <w:numPr>
          <w:ilvl w:val="0"/>
          <w:numId w:val="24"/>
        </w:numPr>
        <w:autoSpaceDN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E</w:t>
      </w:r>
      <w:r w:rsidR="000C2CCD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rgonomie de la solution pour les 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administrateurs </w:t>
      </w:r>
      <w:r w:rsidR="000C2CCD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et les correcteurs</w:t>
      </w:r>
      <w:r w:rsidR="00AE3B97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0C2CCD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– </w:t>
      </w:r>
      <w:r w:rsidR="007C4C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4</w:t>
      </w:r>
      <w:r w:rsidR="000C2CCD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points ;</w:t>
      </w:r>
    </w:p>
    <w:p w14:paraId="490E4F08" w14:textId="37EBE1DA" w:rsidR="007C4CF2" w:rsidRPr="00936BFE" w:rsidRDefault="007C4CF2" w:rsidP="00936BFE">
      <w:pPr>
        <w:pStyle w:val="Paragraphedeliste"/>
        <w:numPr>
          <w:ilvl w:val="0"/>
          <w:numId w:val="24"/>
        </w:numPr>
        <w:autoSpaceDN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>Accessibilité de la solution</w:t>
      </w:r>
      <w:r w:rsidR="00472322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AE6790">
        <w:rPr>
          <w:rFonts w:ascii="Marianne" w:hAnsi="Marianne" w:cs="Calibri"/>
          <w:color w:val="000000"/>
          <w:sz w:val="20"/>
          <w:szCs w:val="20"/>
          <w:lang w:eastAsia="ar-SA"/>
        </w:rPr>
        <w:t>(c</w:t>
      </w:r>
      <w:r w:rsidR="00AE6790" w:rsidRPr="00AE6790">
        <w:rPr>
          <w:rFonts w:ascii="Marianne" w:hAnsi="Marianne" w:cs="Calibri"/>
          <w:color w:val="000000"/>
          <w:sz w:val="20"/>
          <w:szCs w:val="20"/>
          <w:lang w:eastAsia="ar-SA"/>
        </w:rPr>
        <w:t>onformité partielle : au moins 50 % des critères RGAA sont respectés</w:t>
      </w:r>
      <w:r w:rsidR="00AE6790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) 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>–</w:t>
      </w: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3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points ;</w:t>
      </w:r>
    </w:p>
    <w:p w14:paraId="2B02E1C3" w14:textId="7196BF98" w:rsidR="007C4CF2" w:rsidRPr="00936BFE" w:rsidRDefault="007C4CF2" w:rsidP="00936BFE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>Le plan et les niveaux de formation 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>–</w:t>
      </w: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3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points.</w:t>
      </w:r>
    </w:p>
    <w:p w14:paraId="69920D08" w14:textId="77777777" w:rsidR="00D876F2" w:rsidRPr="001A1873" w:rsidRDefault="00D876F2" w:rsidP="00EC4673">
      <w:pPr>
        <w:autoSpaceDE w:val="0"/>
        <w:autoSpaceDN w:val="0"/>
        <w:adjustRightInd w:val="0"/>
        <w:ind w:left="360"/>
        <w:contextualSpacing/>
        <w:jc w:val="both"/>
        <w:rPr>
          <w:rFonts w:ascii="Marianne" w:hAnsi="Marianne"/>
          <w:sz w:val="20"/>
          <w:szCs w:val="20"/>
        </w:rPr>
      </w:pPr>
    </w:p>
    <w:p w14:paraId="19F866F2" w14:textId="3E97B94F" w:rsidR="00D876F2" w:rsidRPr="001A1873" w:rsidRDefault="00D876F2" w:rsidP="00EC4673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ascii="Marianne" w:hAnsi="Marianne"/>
          <w:sz w:val="20"/>
          <w:szCs w:val="20"/>
        </w:rPr>
      </w:pPr>
      <w:r w:rsidRPr="001A1873">
        <w:rPr>
          <w:rFonts w:ascii="Marianne" w:hAnsi="Marianne" w:cs="Calibri"/>
          <w:b/>
          <w:sz w:val="20"/>
          <w:szCs w:val="20"/>
        </w:rPr>
        <w:t xml:space="preserve">Couverture technique de la solution </w:t>
      </w:r>
      <w:r w:rsidR="00556BAE" w:rsidRPr="001A1873">
        <w:rPr>
          <w:rFonts w:ascii="Marianne" w:hAnsi="Marianne" w:cs="Calibri"/>
          <w:sz w:val="20"/>
          <w:szCs w:val="20"/>
        </w:rPr>
        <w:t>(2</w:t>
      </w:r>
      <w:r w:rsidR="007C4CF2">
        <w:rPr>
          <w:rFonts w:ascii="Marianne" w:hAnsi="Marianne" w:cs="Calibri"/>
          <w:sz w:val="20"/>
          <w:szCs w:val="20"/>
        </w:rPr>
        <w:t>0</w:t>
      </w:r>
      <w:r w:rsidRPr="001A1873">
        <w:rPr>
          <w:rFonts w:ascii="Marianne" w:hAnsi="Marianne" w:cs="Calibri"/>
          <w:sz w:val="20"/>
          <w:szCs w:val="20"/>
        </w:rPr>
        <w:t xml:space="preserve"> points)</w:t>
      </w:r>
    </w:p>
    <w:p w14:paraId="359EC9DC" w14:textId="69B93547" w:rsidR="00D876F2" w:rsidRPr="00936BFE" w:rsidRDefault="00D876F2" w:rsidP="00936BFE">
      <w:pPr>
        <w:autoSpaceDN w:val="0"/>
        <w:adjustRightInd w:val="0"/>
        <w:contextualSpacing/>
        <w:jc w:val="both"/>
        <w:rPr>
          <w:rFonts w:ascii="Marianne" w:hAnsi="Marianne"/>
          <w:sz w:val="20"/>
          <w:szCs w:val="20"/>
        </w:rPr>
      </w:pPr>
    </w:p>
    <w:p w14:paraId="7A9D3549" w14:textId="3E881AA7" w:rsidR="001F3674" w:rsidRPr="00936BFE" w:rsidRDefault="00F12796" w:rsidP="00EC4673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Description de la</w:t>
      </w:r>
      <w:r w:rsidR="00966E04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1F3674" w:rsidRPr="00705A8E">
        <w:rPr>
          <w:rFonts w:ascii="Marianne" w:hAnsi="Marianne" w:cs="Calibri"/>
          <w:color w:val="000000"/>
          <w:sz w:val="20"/>
          <w:szCs w:val="20"/>
          <w:lang w:eastAsia="ar-SA"/>
        </w:rPr>
        <w:t>procédure</w:t>
      </w:r>
      <w:r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et des </w:t>
      </w:r>
      <w:r w:rsidR="00400F77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modalités </w:t>
      </w:r>
      <w:r w:rsidR="00400F77" w:rsidRPr="00705A8E">
        <w:rPr>
          <w:rFonts w:ascii="Marianne" w:hAnsi="Marianne" w:cs="Calibri"/>
          <w:color w:val="000000"/>
          <w:sz w:val="20"/>
          <w:szCs w:val="20"/>
          <w:lang w:eastAsia="ar-SA"/>
        </w:rPr>
        <w:t>de</w:t>
      </w:r>
      <w:r w:rsidR="001F3674" w:rsidRPr="00705A8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numérisation</w:t>
      </w:r>
      <w:r w:rsidR="008C1FD9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des copies</w:t>
      </w:r>
      <w:r w:rsidR="001F3674" w:rsidRPr="00705A8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(facilité d’utilisation de la numérisation pour les utilisateurs)</w:t>
      </w:r>
      <w:r w:rsidR="001F3674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– 8 points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> ;</w:t>
      </w:r>
    </w:p>
    <w:p w14:paraId="477ABFDC" w14:textId="63E91C73" w:rsidR="001B055C" w:rsidRPr="00936BFE" w:rsidRDefault="001B055C" w:rsidP="00EC4673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>Moyens garantissant la sécurité des outils, le stockage et la protection des données –</w:t>
      </w:r>
      <w:r w:rsidR="001F3674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8 points </w:t>
      </w: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>;</w:t>
      </w:r>
    </w:p>
    <w:p w14:paraId="00F55627" w14:textId="7E1F8017" w:rsidR="00936BFE" w:rsidRPr="00936BFE" w:rsidRDefault="00936BFE" w:rsidP="00EC4673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/>
          <w:sz w:val="20"/>
          <w:szCs w:val="20"/>
        </w:rPr>
      </w:pPr>
      <w:r w:rsidRPr="00936BFE">
        <w:rPr>
          <w:rFonts w:ascii="Marianne" w:hAnsi="Marianne" w:cs="Calibri"/>
          <w:color w:val="000000"/>
          <w:sz w:val="20"/>
          <w:szCs w:val="20"/>
          <w:lang w:eastAsia="ar-SA"/>
        </w:rPr>
        <w:t>Les caractéristiques des matériels (scanners et ordinateurs les pilotant) nécessaires à la bonne réalisation de la numérisation répondant aux exigences exprimées – 4 points</w:t>
      </w:r>
      <w:r>
        <w:rPr>
          <w:rFonts w:ascii="Marianne" w:hAnsi="Marianne" w:cs="Calibri"/>
          <w:color w:val="000000"/>
          <w:sz w:val="20"/>
          <w:szCs w:val="20"/>
          <w:lang w:eastAsia="ar-SA"/>
        </w:rPr>
        <w:t>.</w:t>
      </w:r>
    </w:p>
    <w:p w14:paraId="12E4D5D8" w14:textId="77777777" w:rsidR="00D876F2" w:rsidRPr="00936BFE" w:rsidRDefault="00D876F2" w:rsidP="00EC4673">
      <w:pPr>
        <w:autoSpaceDE w:val="0"/>
        <w:autoSpaceDN w:val="0"/>
        <w:adjustRightInd w:val="0"/>
        <w:contextualSpacing/>
        <w:jc w:val="both"/>
        <w:rPr>
          <w:rFonts w:ascii="Marianne" w:hAnsi="Marianne"/>
          <w:sz w:val="20"/>
          <w:szCs w:val="20"/>
        </w:rPr>
      </w:pPr>
    </w:p>
    <w:p w14:paraId="762A4270" w14:textId="412EFD20" w:rsidR="00D876F2" w:rsidRPr="00936BFE" w:rsidRDefault="00D876F2" w:rsidP="00EC4673">
      <w:pPr>
        <w:pStyle w:val="Paragraphedeliste"/>
        <w:numPr>
          <w:ilvl w:val="0"/>
          <w:numId w:val="23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</w:rPr>
      </w:pPr>
      <w:r w:rsidRPr="00936BFE">
        <w:rPr>
          <w:rFonts w:ascii="Marianne" w:hAnsi="Marianne"/>
          <w:b/>
          <w:sz w:val="20"/>
          <w:szCs w:val="20"/>
        </w:rPr>
        <w:t xml:space="preserve">Moyens mis en œuvre pour exécuter les </w:t>
      </w:r>
      <w:r w:rsidRPr="00AC7CB3">
        <w:rPr>
          <w:rFonts w:ascii="Marianne" w:hAnsi="Marianne"/>
          <w:b/>
          <w:sz w:val="20"/>
          <w:szCs w:val="20"/>
        </w:rPr>
        <w:t xml:space="preserve">prestations </w:t>
      </w:r>
      <w:r w:rsidRPr="00AC7CB3">
        <w:rPr>
          <w:rFonts w:ascii="Marianne" w:hAnsi="Marianne"/>
          <w:sz w:val="20"/>
          <w:szCs w:val="20"/>
        </w:rPr>
        <w:t>(</w:t>
      </w:r>
      <w:r w:rsidR="00556BAE" w:rsidRPr="00AC7CB3">
        <w:rPr>
          <w:rFonts w:ascii="Marianne" w:hAnsi="Marianne" w:cs="Calibri"/>
          <w:color w:val="000000"/>
          <w:sz w:val="20"/>
          <w:szCs w:val="20"/>
        </w:rPr>
        <w:t>1</w:t>
      </w:r>
      <w:r w:rsidR="000269F1" w:rsidRPr="00AC7CB3">
        <w:rPr>
          <w:rFonts w:ascii="Marianne" w:hAnsi="Marianne" w:cs="Calibri"/>
          <w:color w:val="000000"/>
          <w:sz w:val="20"/>
          <w:szCs w:val="20"/>
        </w:rPr>
        <w:t>0</w:t>
      </w:r>
      <w:r w:rsidRPr="00AC7CB3">
        <w:rPr>
          <w:rFonts w:ascii="Marianne" w:hAnsi="Marianne" w:cs="Calibri"/>
          <w:color w:val="000000"/>
          <w:sz w:val="20"/>
          <w:szCs w:val="20"/>
        </w:rPr>
        <w:t xml:space="preserve"> points)</w:t>
      </w:r>
    </w:p>
    <w:p w14:paraId="58200148" w14:textId="77777777" w:rsidR="00D876F2" w:rsidRDefault="00D876F2" w:rsidP="00EC4673">
      <w:pPr>
        <w:pStyle w:val="Paragraphedeliste"/>
        <w:autoSpaceDN w:val="0"/>
        <w:adjustRightInd w:val="0"/>
        <w:ind w:left="720"/>
        <w:contextualSpacing/>
        <w:jc w:val="both"/>
        <w:rPr>
          <w:rFonts w:ascii="Marianne" w:hAnsi="Marianne" w:cs="Calibri"/>
          <w:color w:val="000000"/>
          <w:sz w:val="20"/>
          <w:szCs w:val="20"/>
        </w:rPr>
      </w:pPr>
    </w:p>
    <w:p w14:paraId="21745DDB" w14:textId="6F442E7A" w:rsidR="00D876F2" w:rsidRPr="00936BFE" w:rsidRDefault="00936BFE" w:rsidP="00936BFE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L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es moyens humains affectés à la prestation (organigramme de l'équipe, qualifications/fonctions</w:t>
      </w:r>
      <w:r w:rsidR="00E20D7C">
        <w:rPr>
          <w:rFonts w:ascii="Marianne" w:hAnsi="Marianne" w:cs="Calibri"/>
          <w:color w:val="000000"/>
          <w:sz w:val="20"/>
          <w:szCs w:val="20"/>
          <w:lang w:eastAsia="ar-SA"/>
        </w:rPr>
        <w:t>,</w:t>
      </w:r>
      <w:r w:rsidR="0035705C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E20D7C" w:rsidRPr="00E20D7C">
        <w:rPr>
          <w:rFonts w:ascii="Marianne" w:hAnsi="Marianne" w:cs="Calibri"/>
          <w:color w:val="000000"/>
          <w:sz w:val="20"/>
          <w:szCs w:val="20"/>
          <w:lang w:eastAsia="ar-SA"/>
        </w:rPr>
        <w:t>rôles dans le cadre du projet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) </w:t>
      </w:r>
      <w:r w:rsidR="001B055C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– </w:t>
      </w:r>
      <w:r w:rsidR="00121A49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4</w:t>
      </w:r>
      <w:r w:rsidR="001B055C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points</w:t>
      </w:r>
      <w:r>
        <w:rPr>
          <w:rFonts w:ascii="Marianne" w:hAnsi="Marianne" w:cs="Calibri"/>
          <w:color w:val="000000"/>
          <w:sz w:val="20"/>
          <w:szCs w:val="20"/>
          <w:lang w:eastAsia="ar-SA"/>
        </w:rPr>
        <w:t> ;</w:t>
      </w:r>
    </w:p>
    <w:p w14:paraId="084162B8" w14:textId="3DD79A2E" w:rsidR="00D876F2" w:rsidRPr="00936BFE" w:rsidRDefault="00936BFE" w:rsidP="00EC4673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D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escription </w:t>
      </w:r>
      <w:r w:rsidR="00420AEF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de la méthodologie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mis</w:t>
      </w:r>
      <w:r w:rsidR="00420AEF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e</w:t>
      </w:r>
      <w:r w:rsidR="00D876F2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en œuvre pour assurer ces prestations (outils, supports numériques/papier, </w:t>
      </w:r>
      <w:r w:rsidR="00582DD8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documentation</w:t>
      </w:r>
      <w:r w:rsidR="00582DD8">
        <w:rPr>
          <w:rFonts w:ascii="Marianne" w:hAnsi="Marianne" w:cs="Calibri"/>
          <w:color w:val="000000"/>
          <w:sz w:val="20"/>
          <w:szCs w:val="20"/>
          <w:lang w:eastAsia="ar-SA"/>
        </w:rPr>
        <w:t>)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dans les délais </w:t>
      </w:r>
      <w:r w:rsidR="00420AEF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–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1F701D">
        <w:rPr>
          <w:rFonts w:ascii="Marianne" w:hAnsi="Marianne" w:cs="Calibri"/>
          <w:color w:val="000000"/>
          <w:sz w:val="20"/>
          <w:szCs w:val="20"/>
          <w:lang w:eastAsia="ar-SA"/>
        </w:rPr>
        <w:t>4</w:t>
      </w:r>
      <w:r w:rsidR="00420AEF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points</w:t>
      </w:r>
      <w:r>
        <w:rPr>
          <w:rFonts w:ascii="Marianne" w:hAnsi="Marianne" w:cs="Calibri"/>
          <w:color w:val="000000"/>
          <w:sz w:val="20"/>
          <w:szCs w:val="20"/>
          <w:lang w:eastAsia="ar-SA"/>
        </w:rPr>
        <w:t> ;</w:t>
      </w:r>
    </w:p>
    <w:p w14:paraId="4559DB39" w14:textId="044ABA2F" w:rsidR="001A792B" w:rsidRPr="00936BFE" w:rsidRDefault="002949F9" w:rsidP="000C2CCD">
      <w:pPr>
        <w:pStyle w:val="Paragraphedeliste"/>
        <w:numPr>
          <w:ilvl w:val="0"/>
          <w:numId w:val="24"/>
        </w:numPr>
        <w:autoSpaceDN w:val="0"/>
        <w:adjustRightInd w:val="0"/>
        <w:contextualSpacing/>
        <w:jc w:val="both"/>
        <w:rPr>
          <w:rFonts w:ascii="Marianne" w:hAnsi="Marianne" w:cs="Calibri"/>
          <w:color w:val="000000"/>
          <w:sz w:val="20"/>
          <w:szCs w:val="20"/>
          <w:lang w:eastAsia="ar-SA"/>
        </w:rPr>
      </w:pPr>
      <w:r>
        <w:rPr>
          <w:rFonts w:ascii="Marianne" w:hAnsi="Marianne" w:cs="Calibri"/>
          <w:color w:val="000000"/>
          <w:sz w:val="20"/>
          <w:szCs w:val="20"/>
          <w:lang w:eastAsia="ar-SA"/>
        </w:rPr>
        <w:t>Optimisation du délai de paramétrage de la solution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 – </w:t>
      </w:r>
      <w:r w:rsidR="001F701D">
        <w:rPr>
          <w:rFonts w:ascii="Marianne" w:hAnsi="Marianne" w:cs="Calibri"/>
          <w:color w:val="000000"/>
          <w:sz w:val="20"/>
          <w:szCs w:val="20"/>
          <w:lang w:eastAsia="ar-SA"/>
        </w:rPr>
        <w:t>2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points</w:t>
      </w:r>
      <w:r w:rsidR="00936BFE">
        <w:rPr>
          <w:rFonts w:ascii="Marianne" w:hAnsi="Marianne" w:cs="Calibri"/>
          <w:color w:val="000000"/>
          <w:sz w:val="20"/>
          <w:szCs w:val="20"/>
          <w:lang w:eastAsia="ar-SA"/>
        </w:rPr>
        <w:t>.</w:t>
      </w:r>
      <w:r w:rsidR="001A792B" w:rsidRPr="00936BFE">
        <w:rPr>
          <w:rFonts w:ascii="Marianne" w:hAnsi="Marianne" w:cs="Calibri"/>
          <w:color w:val="000000"/>
          <w:sz w:val="20"/>
          <w:szCs w:val="20"/>
          <w:lang w:eastAsia="ar-SA"/>
        </w:rPr>
        <w:t> </w:t>
      </w:r>
      <w:r w:rsidR="001A792B" w:rsidRPr="00936BFE" w:rsidDel="001A792B">
        <w:rPr>
          <w:rFonts w:ascii="Marianne" w:hAnsi="Marianne" w:cs="Calibri"/>
          <w:color w:val="000000"/>
          <w:sz w:val="20"/>
          <w:szCs w:val="20"/>
          <w:lang w:eastAsia="ar-SA"/>
        </w:rPr>
        <w:t xml:space="preserve"> </w:t>
      </w:r>
    </w:p>
    <w:p w14:paraId="571A1ED0" w14:textId="77777777" w:rsidR="00D876F2" w:rsidRPr="00D876F2" w:rsidRDefault="00D876F2" w:rsidP="00D876F2">
      <w:pPr>
        <w:pStyle w:val="Paragraphedeliste"/>
        <w:autoSpaceDN w:val="0"/>
        <w:adjustRightInd w:val="0"/>
        <w:ind w:left="720"/>
        <w:contextualSpacing/>
        <w:rPr>
          <w:rFonts w:ascii="Marianne" w:hAnsi="Marianne" w:cs="Calibri"/>
          <w:color w:val="000000"/>
          <w:sz w:val="20"/>
          <w:szCs w:val="20"/>
        </w:rPr>
      </w:pPr>
    </w:p>
    <w:p w14:paraId="18BEDB21" w14:textId="77777777" w:rsidR="00A05C7C" w:rsidRDefault="00A05C7C" w:rsidP="00A05C7C">
      <w:pPr>
        <w:autoSpaceDE w:val="0"/>
        <w:autoSpaceDN w:val="0"/>
        <w:adjustRightInd w:val="0"/>
        <w:contextualSpacing/>
        <w:rPr>
          <w:rFonts w:ascii="Marianne" w:hAnsi="Marianne"/>
          <w:sz w:val="20"/>
          <w:szCs w:val="20"/>
        </w:rPr>
      </w:pPr>
    </w:p>
    <w:p w14:paraId="57B68C1B" w14:textId="38A08D47" w:rsidR="004213F1" w:rsidRDefault="004213F1" w:rsidP="004213F1">
      <w:pPr>
        <w:pStyle w:val="Standard"/>
        <w:numPr>
          <w:ilvl w:val="0"/>
          <w:numId w:val="23"/>
        </w:numPr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0269F1">
        <w:rPr>
          <w:rFonts w:ascii="Marianne" w:hAnsi="Marianne"/>
          <w:b/>
          <w:bCs/>
          <w:sz w:val="20"/>
          <w:szCs w:val="20"/>
        </w:rPr>
        <w:t xml:space="preserve">Valeur environnementale </w:t>
      </w:r>
      <w:r w:rsidR="00966E04" w:rsidRPr="000269F1">
        <w:rPr>
          <w:rFonts w:ascii="Marianne" w:hAnsi="Marianne"/>
          <w:b/>
          <w:bCs/>
          <w:sz w:val="20"/>
          <w:szCs w:val="20"/>
        </w:rPr>
        <w:t>de la solution proposée et des prestations du marché</w:t>
      </w:r>
      <w:r w:rsidR="00966E04"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(</w:t>
      </w:r>
      <w:r w:rsidR="0084555C">
        <w:rPr>
          <w:rFonts w:ascii="Marianne" w:hAnsi="Marianne"/>
          <w:sz w:val="20"/>
          <w:szCs w:val="20"/>
        </w:rPr>
        <w:t>solution</w:t>
      </w:r>
      <w:r>
        <w:rPr>
          <w:rFonts w:ascii="Marianne" w:hAnsi="Marianne"/>
          <w:sz w:val="20"/>
          <w:szCs w:val="20"/>
        </w:rPr>
        <w:t xml:space="preserve"> éco conçue, dispositif de refroidissement mis en œuvre, </w:t>
      </w:r>
      <w:r w:rsidR="00E95070">
        <w:rPr>
          <w:rFonts w:ascii="Marianne" w:hAnsi="Marianne"/>
          <w:sz w:val="20"/>
          <w:szCs w:val="20"/>
        </w:rPr>
        <w:t>autres mesures d’efficacité énergétique</w:t>
      </w:r>
      <w:r w:rsidRPr="004213F1">
        <w:rPr>
          <w:rFonts w:ascii="Marianne" w:hAnsi="Marianne"/>
          <w:sz w:val="20"/>
          <w:szCs w:val="20"/>
        </w:rPr>
        <w:t>)</w:t>
      </w:r>
      <w:r w:rsidR="00FC6B92">
        <w:rPr>
          <w:rFonts w:ascii="Marianne" w:hAnsi="Marianne"/>
          <w:sz w:val="20"/>
          <w:szCs w:val="20"/>
        </w:rPr>
        <w:t xml:space="preserve"> – 2 points</w:t>
      </w:r>
    </w:p>
    <w:p w14:paraId="0F56765F" w14:textId="77777777" w:rsidR="00FC6B92" w:rsidRDefault="00FC6B92" w:rsidP="00701E3E">
      <w:pPr>
        <w:pStyle w:val="Standard"/>
        <w:spacing w:after="0" w:line="240" w:lineRule="auto"/>
        <w:ind w:left="720"/>
        <w:jc w:val="both"/>
        <w:rPr>
          <w:rFonts w:ascii="Marianne" w:hAnsi="Marianne"/>
          <w:sz w:val="20"/>
          <w:szCs w:val="20"/>
        </w:rPr>
      </w:pPr>
    </w:p>
    <w:p w14:paraId="45F20F1E" w14:textId="77777777" w:rsidR="001F701D" w:rsidRPr="00AC7CB3" w:rsidRDefault="001F701D" w:rsidP="001F701D">
      <w:pPr>
        <w:pStyle w:val="Paragraphedeliste"/>
        <w:rPr>
          <w:rFonts w:ascii="Marianne" w:hAnsi="Marianne"/>
          <w:sz w:val="20"/>
          <w:szCs w:val="20"/>
        </w:rPr>
      </w:pPr>
    </w:p>
    <w:p w14:paraId="120ADDF7" w14:textId="19AF5927" w:rsidR="001F701D" w:rsidRPr="00AC7CB3" w:rsidRDefault="001F701D" w:rsidP="001F701D">
      <w:pPr>
        <w:pStyle w:val="Standard"/>
        <w:numPr>
          <w:ilvl w:val="0"/>
          <w:numId w:val="23"/>
        </w:numPr>
        <w:rPr>
          <w:rFonts w:ascii="Marianne" w:hAnsi="Marianne"/>
          <w:sz w:val="20"/>
          <w:szCs w:val="20"/>
        </w:rPr>
      </w:pPr>
      <w:r w:rsidRPr="00AC7CB3">
        <w:rPr>
          <w:rFonts w:ascii="Marianne" w:hAnsi="Marianne"/>
          <w:b/>
          <w:bCs/>
          <w:sz w:val="20"/>
          <w:szCs w:val="20"/>
        </w:rPr>
        <w:t>Moyens mis en œuvre pour garantir le respect des principes de protection des données tels que définis dans le CCTP</w:t>
      </w:r>
      <w:r w:rsidR="000269F1" w:rsidRPr="00AC7CB3">
        <w:rPr>
          <w:rFonts w:ascii="Marianne" w:hAnsi="Marianne"/>
          <w:b/>
          <w:bCs/>
          <w:sz w:val="20"/>
          <w:szCs w:val="20"/>
        </w:rPr>
        <w:t xml:space="preserve"> </w:t>
      </w:r>
      <w:r w:rsidR="00110EEF" w:rsidRPr="00AC7CB3">
        <w:rPr>
          <w:rFonts w:ascii="Marianne" w:hAnsi="Marianne"/>
          <w:b/>
          <w:bCs/>
          <w:sz w:val="20"/>
          <w:szCs w:val="20"/>
        </w:rPr>
        <w:t>(</w:t>
      </w:r>
      <w:r w:rsidR="00110EEF" w:rsidRPr="00AC7CB3">
        <w:rPr>
          <w:rFonts w:ascii="Marianne" w:hAnsi="Marianne"/>
          <w:sz w:val="20"/>
          <w:szCs w:val="20"/>
        </w:rPr>
        <w:t>confidentialité,</w:t>
      </w:r>
      <w:r w:rsidR="00110EEF" w:rsidRPr="00AC7CB3">
        <w:rPr>
          <w:rFonts w:ascii="Marianne" w:hAnsi="Marianne"/>
          <w:b/>
          <w:bCs/>
          <w:sz w:val="20"/>
          <w:szCs w:val="20"/>
        </w:rPr>
        <w:t xml:space="preserve"> </w:t>
      </w:r>
      <w:r w:rsidR="00110EEF" w:rsidRPr="00AC7CB3">
        <w:rPr>
          <w:rFonts w:ascii="Marianne" w:hAnsi="Marianne"/>
          <w:sz w:val="20"/>
          <w:szCs w:val="20"/>
        </w:rPr>
        <w:t xml:space="preserve">modalités de stockage des données personnelles </w:t>
      </w:r>
      <w:r w:rsidR="00AC7CB3" w:rsidRPr="00AC7CB3">
        <w:rPr>
          <w:rFonts w:ascii="Marianne" w:hAnsi="Marianne"/>
          <w:sz w:val="20"/>
          <w:szCs w:val="20"/>
        </w:rPr>
        <w:t>etc.)</w:t>
      </w:r>
      <w:r w:rsidR="00110EEF" w:rsidRPr="00AC7CB3">
        <w:rPr>
          <w:rFonts w:ascii="Marianne" w:hAnsi="Marianne"/>
          <w:sz w:val="20"/>
          <w:szCs w:val="20"/>
        </w:rPr>
        <w:t xml:space="preserve"> </w:t>
      </w:r>
      <w:r w:rsidRPr="00AC7CB3">
        <w:rPr>
          <w:rFonts w:ascii="Marianne" w:hAnsi="Marianne"/>
          <w:sz w:val="20"/>
          <w:szCs w:val="20"/>
        </w:rPr>
        <w:t xml:space="preserve">– 2 points </w:t>
      </w:r>
    </w:p>
    <w:sectPr w:rsidR="001F701D" w:rsidRPr="00AC7CB3" w:rsidSect="00A63007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CA4F" w14:textId="77777777" w:rsidR="00637DA7" w:rsidRDefault="00637DA7">
      <w:r>
        <w:separator/>
      </w:r>
    </w:p>
  </w:endnote>
  <w:endnote w:type="continuationSeparator" w:id="0">
    <w:p w14:paraId="16A324B5" w14:textId="77777777" w:rsidR="00637DA7" w:rsidRDefault="0063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 Neue">
    <w:altName w:val="Times New Roman"/>
    <w:charset w:val="00"/>
    <w:family w:val="roman"/>
    <w:pitch w:val="default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0842" w14:textId="6E5B28BC" w:rsidR="0070615B" w:rsidRPr="00971F9C" w:rsidRDefault="00F358EA" w:rsidP="00256223">
    <w:pPr>
      <w:pStyle w:val="Pieddepage"/>
      <w:pBdr>
        <w:top w:val="single" w:sz="4" w:space="0" w:color="auto"/>
      </w:pBdr>
      <w:tabs>
        <w:tab w:val="clear" w:pos="4536"/>
        <w:tab w:val="clear" w:pos="9072"/>
        <w:tab w:val="right" w:pos="9071"/>
        <w:tab w:val="right" w:pos="14004"/>
      </w:tabs>
      <w:rPr>
        <w:rFonts w:ascii="Marianne" w:hAnsi="Marianne" w:cs="Arial"/>
        <w:sz w:val="20"/>
        <w:szCs w:val="20"/>
      </w:rPr>
    </w:pPr>
    <w:r w:rsidRPr="00971F9C">
      <w:rPr>
        <w:rFonts w:ascii="Marianne" w:hAnsi="Marianne" w:cs="Arial"/>
        <w:sz w:val="20"/>
        <w:szCs w:val="20"/>
      </w:rPr>
      <w:t>Mémoire technique</w:t>
    </w:r>
    <w:r w:rsidR="00716A91" w:rsidRPr="00971F9C">
      <w:rPr>
        <w:rFonts w:ascii="Marianne" w:hAnsi="Marianne" w:cs="Arial"/>
        <w:sz w:val="20"/>
        <w:szCs w:val="20"/>
      </w:rPr>
      <w:t xml:space="preserve"> </w:t>
    </w:r>
    <w:r w:rsidR="007D1930" w:rsidRPr="00971F9C">
      <w:rPr>
        <w:rFonts w:ascii="Marianne" w:hAnsi="Marianne" w:cs="Arial"/>
        <w:sz w:val="20"/>
        <w:szCs w:val="20"/>
      </w:rPr>
      <w:t>n°AF</w:t>
    </w:r>
    <w:r w:rsidR="00235BD5">
      <w:rPr>
        <w:rFonts w:ascii="Marianne" w:hAnsi="Marianne" w:cs="Arial"/>
        <w:sz w:val="20"/>
        <w:szCs w:val="20"/>
      </w:rPr>
      <w:t>202</w:t>
    </w:r>
    <w:r w:rsidR="00AE3B97">
      <w:rPr>
        <w:rFonts w:ascii="Marianne" w:hAnsi="Marianne" w:cs="Arial"/>
        <w:sz w:val="20"/>
        <w:szCs w:val="20"/>
      </w:rPr>
      <w:t>6</w:t>
    </w:r>
    <w:r w:rsidR="000269F1">
      <w:rPr>
        <w:rFonts w:ascii="Marianne" w:hAnsi="Marianne" w:cs="Arial"/>
        <w:sz w:val="20"/>
        <w:szCs w:val="20"/>
      </w:rPr>
      <w:t>.</w:t>
    </w:r>
    <w:r w:rsidR="00AC7CB3">
      <w:rPr>
        <w:rFonts w:ascii="Marianne" w:hAnsi="Marianne" w:cs="Arial"/>
        <w:sz w:val="20"/>
        <w:szCs w:val="20"/>
      </w:rPr>
      <w:t>01</w:t>
    </w:r>
    <w:r w:rsidR="0070615B" w:rsidRPr="00971F9C">
      <w:rPr>
        <w:rFonts w:ascii="Marianne" w:hAnsi="Marianne" w:cs="Arial"/>
        <w:sz w:val="20"/>
        <w:szCs w:val="20"/>
      </w:rPr>
      <w:tab/>
    </w:r>
    <w:r w:rsidR="0070615B" w:rsidRPr="00971F9C">
      <w:rPr>
        <w:rFonts w:ascii="Marianne" w:hAnsi="Marianne" w:cs="Arial"/>
        <w:sz w:val="20"/>
        <w:szCs w:val="20"/>
      </w:rPr>
      <w:fldChar w:fldCharType="begin"/>
    </w:r>
    <w:r w:rsidR="0070615B" w:rsidRPr="00971F9C">
      <w:rPr>
        <w:rFonts w:ascii="Marianne" w:hAnsi="Marianne" w:cs="Arial"/>
        <w:sz w:val="20"/>
        <w:szCs w:val="20"/>
      </w:rPr>
      <w:instrText>PAGE   \* MERGEFORMAT</w:instrText>
    </w:r>
    <w:r w:rsidR="0070615B" w:rsidRPr="00971F9C">
      <w:rPr>
        <w:rFonts w:ascii="Marianne" w:hAnsi="Marianne" w:cs="Arial"/>
        <w:sz w:val="20"/>
        <w:szCs w:val="20"/>
      </w:rPr>
      <w:fldChar w:fldCharType="separate"/>
    </w:r>
    <w:r w:rsidR="00235BD5">
      <w:rPr>
        <w:rFonts w:ascii="Marianne" w:hAnsi="Marianne" w:cs="Arial"/>
        <w:noProof/>
        <w:sz w:val="20"/>
        <w:szCs w:val="20"/>
      </w:rPr>
      <w:t>2</w:t>
    </w:r>
    <w:r w:rsidR="0070615B" w:rsidRPr="00971F9C">
      <w:rPr>
        <w:rFonts w:ascii="Marianne" w:hAnsi="Marianne" w:cs="Arial"/>
        <w:sz w:val="20"/>
        <w:szCs w:val="20"/>
      </w:rPr>
      <w:fldChar w:fldCharType="end"/>
    </w:r>
    <w:r w:rsidR="0070615B" w:rsidRPr="00971F9C">
      <w:rPr>
        <w:rFonts w:ascii="Marianne" w:hAnsi="Marianne" w:cs="Arial"/>
        <w:sz w:val="20"/>
        <w:szCs w:val="20"/>
      </w:rPr>
      <w:t>/</w:t>
    </w:r>
    <w:r w:rsidR="0070615B" w:rsidRPr="00971F9C">
      <w:rPr>
        <w:rFonts w:ascii="Marianne" w:hAnsi="Marianne" w:cs="Arial"/>
        <w:sz w:val="20"/>
        <w:szCs w:val="20"/>
      </w:rPr>
      <w:fldChar w:fldCharType="begin"/>
    </w:r>
    <w:r w:rsidR="0070615B" w:rsidRPr="00971F9C">
      <w:rPr>
        <w:rFonts w:ascii="Marianne" w:hAnsi="Marianne" w:cs="Arial"/>
        <w:sz w:val="20"/>
        <w:szCs w:val="20"/>
      </w:rPr>
      <w:instrText xml:space="preserve"> NUMPAGES   \* MERGEFORMAT </w:instrText>
    </w:r>
    <w:r w:rsidR="0070615B" w:rsidRPr="00971F9C">
      <w:rPr>
        <w:rFonts w:ascii="Marianne" w:hAnsi="Marianne" w:cs="Arial"/>
        <w:sz w:val="20"/>
        <w:szCs w:val="20"/>
      </w:rPr>
      <w:fldChar w:fldCharType="separate"/>
    </w:r>
    <w:r w:rsidR="00235BD5">
      <w:rPr>
        <w:rFonts w:ascii="Marianne" w:hAnsi="Marianne" w:cs="Arial"/>
        <w:noProof/>
        <w:sz w:val="20"/>
        <w:szCs w:val="20"/>
      </w:rPr>
      <w:t>2</w:t>
    </w:r>
    <w:r w:rsidR="0070615B" w:rsidRPr="00971F9C">
      <w:rPr>
        <w:rFonts w:ascii="Marianne" w:hAnsi="Marianne" w:cs="Arial"/>
        <w:noProof/>
        <w:sz w:val="20"/>
        <w:szCs w:val="20"/>
      </w:rPr>
      <w:fldChar w:fldCharType="end"/>
    </w:r>
  </w:p>
  <w:p w14:paraId="26897C88" w14:textId="77777777" w:rsidR="0002675F" w:rsidRPr="0002675F" w:rsidRDefault="0002675F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5EB6" w14:textId="77777777" w:rsidR="00637DA7" w:rsidRDefault="00637DA7">
      <w:r>
        <w:separator/>
      </w:r>
    </w:p>
  </w:footnote>
  <w:footnote w:type="continuationSeparator" w:id="0">
    <w:p w14:paraId="100413FD" w14:textId="77777777" w:rsidR="00637DA7" w:rsidRDefault="00637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6115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</w:p>
  <w:p w14:paraId="457D2384" w14:textId="29984B7E" w:rsidR="0002675F" w:rsidRPr="0070615B" w:rsidRDefault="00256223" w:rsidP="0070615B">
    <w:pPr>
      <w:pStyle w:val="En-tte"/>
      <w:pBdr>
        <w:bottom w:val="single" w:sz="4" w:space="1" w:color="auto"/>
      </w:pBdr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AEFE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E370E08"/>
    <w:multiLevelType w:val="hybridMultilevel"/>
    <w:tmpl w:val="D0F4A3CA"/>
    <w:lvl w:ilvl="0" w:tplc="23249CD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51AC9"/>
    <w:multiLevelType w:val="hybridMultilevel"/>
    <w:tmpl w:val="9768E1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50E8"/>
    <w:multiLevelType w:val="hybridMultilevel"/>
    <w:tmpl w:val="10BC580E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B78A9"/>
    <w:multiLevelType w:val="hybridMultilevel"/>
    <w:tmpl w:val="9EF0D7B4"/>
    <w:lvl w:ilvl="0" w:tplc="040C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1D23E0F"/>
    <w:multiLevelType w:val="hybridMultilevel"/>
    <w:tmpl w:val="A768CAF0"/>
    <w:lvl w:ilvl="0" w:tplc="AFB4258A">
      <w:start w:val="8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328C4"/>
    <w:multiLevelType w:val="hybridMultilevel"/>
    <w:tmpl w:val="4C8E58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978B5"/>
    <w:multiLevelType w:val="hybridMultilevel"/>
    <w:tmpl w:val="1A4298D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1181C57"/>
    <w:multiLevelType w:val="hybridMultilevel"/>
    <w:tmpl w:val="4BC2C1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72495"/>
    <w:multiLevelType w:val="hybridMultilevel"/>
    <w:tmpl w:val="635C5236"/>
    <w:lvl w:ilvl="0" w:tplc="363E5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C7737"/>
    <w:multiLevelType w:val="hybridMultilevel"/>
    <w:tmpl w:val="76C8544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48440F5"/>
    <w:multiLevelType w:val="hybridMultilevel"/>
    <w:tmpl w:val="79EE3F3A"/>
    <w:lvl w:ilvl="0" w:tplc="4A76F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1051C"/>
    <w:multiLevelType w:val="hybridMultilevel"/>
    <w:tmpl w:val="50DED0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F4C0D"/>
    <w:multiLevelType w:val="hybridMultilevel"/>
    <w:tmpl w:val="182CCB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651E3"/>
    <w:multiLevelType w:val="hybridMultilevel"/>
    <w:tmpl w:val="5B6808C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D013E7"/>
    <w:multiLevelType w:val="hybridMultilevel"/>
    <w:tmpl w:val="6CC4141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37CA6"/>
    <w:multiLevelType w:val="hybridMultilevel"/>
    <w:tmpl w:val="828240A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8E34A8"/>
    <w:multiLevelType w:val="hybridMultilevel"/>
    <w:tmpl w:val="870A23A4"/>
    <w:lvl w:ilvl="0" w:tplc="C6F2B9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E62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2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B0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6018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79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EC8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E4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1CB2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CE06EA"/>
    <w:multiLevelType w:val="hybridMultilevel"/>
    <w:tmpl w:val="FEB4FA8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6702BB"/>
    <w:multiLevelType w:val="hybridMultilevel"/>
    <w:tmpl w:val="C6368EC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78F1D2E"/>
    <w:multiLevelType w:val="hybridMultilevel"/>
    <w:tmpl w:val="6F3A6EE6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9D59F5"/>
    <w:multiLevelType w:val="hybridMultilevel"/>
    <w:tmpl w:val="9768E1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A4FD8"/>
    <w:multiLevelType w:val="hybridMultilevel"/>
    <w:tmpl w:val="FFBC9C18"/>
    <w:lvl w:ilvl="0" w:tplc="2EFE40A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37" w:hanging="360"/>
      </w:pPr>
    </w:lvl>
    <w:lvl w:ilvl="2" w:tplc="040C001B" w:tentative="1">
      <w:start w:val="1"/>
      <w:numFmt w:val="lowerRoman"/>
      <w:lvlText w:val="%3."/>
      <w:lvlJc w:val="right"/>
      <w:pPr>
        <w:ind w:left="1857" w:hanging="180"/>
      </w:pPr>
    </w:lvl>
    <w:lvl w:ilvl="3" w:tplc="040C000F" w:tentative="1">
      <w:start w:val="1"/>
      <w:numFmt w:val="decimal"/>
      <w:lvlText w:val="%4."/>
      <w:lvlJc w:val="left"/>
      <w:pPr>
        <w:ind w:left="2577" w:hanging="360"/>
      </w:pPr>
    </w:lvl>
    <w:lvl w:ilvl="4" w:tplc="040C0019" w:tentative="1">
      <w:start w:val="1"/>
      <w:numFmt w:val="lowerLetter"/>
      <w:lvlText w:val="%5."/>
      <w:lvlJc w:val="left"/>
      <w:pPr>
        <w:ind w:left="3297" w:hanging="360"/>
      </w:pPr>
    </w:lvl>
    <w:lvl w:ilvl="5" w:tplc="040C001B" w:tentative="1">
      <w:start w:val="1"/>
      <w:numFmt w:val="lowerRoman"/>
      <w:lvlText w:val="%6."/>
      <w:lvlJc w:val="right"/>
      <w:pPr>
        <w:ind w:left="4017" w:hanging="180"/>
      </w:pPr>
    </w:lvl>
    <w:lvl w:ilvl="6" w:tplc="040C000F" w:tentative="1">
      <w:start w:val="1"/>
      <w:numFmt w:val="decimal"/>
      <w:lvlText w:val="%7."/>
      <w:lvlJc w:val="left"/>
      <w:pPr>
        <w:ind w:left="4737" w:hanging="360"/>
      </w:pPr>
    </w:lvl>
    <w:lvl w:ilvl="7" w:tplc="040C0019" w:tentative="1">
      <w:start w:val="1"/>
      <w:numFmt w:val="lowerLetter"/>
      <w:lvlText w:val="%8."/>
      <w:lvlJc w:val="left"/>
      <w:pPr>
        <w:ind w:left="5457" w:hanging="360"/>
      </w:pPr>
    </w:lvl>
    <w:lvl w:ilvl="8" w:tplc="040C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7D294FE5"/>
    <w:multiLevelType w:val="hybridMultilevel"/>
    <w:tmpl w:val="8FF093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14069"/>
    <w:multiLevelType w:val="hybridMultilevel"/>
    <w:tmpl w:val="5D68E390"/>
    <w:lvl w:ilvl="0" w:tplc="C02AA238">
      <w:start w:val="1"/>
      <w:numFmt w:val="decimal"/>
      <w:lvlText w:val="%1)"/>
      <w:lvlJc w:val="left"/>
      <w:pPr>
        <w:ind w:left="720" w:hanging="360"/>
      </w:pPr>
      <w:rPr>
        <w:rFonts w:ascii="Marianne" w:eastAsia="Times New Roman" w:hAnsi="Marianne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18"/>
  </w:num>
  <w:num w:numId="5">
    <w:abstractNumId w:val="13"/>
  </w:num>
  <w:num w:numId="6">
    <w:abstractNumId w:val="21"/>
  </w:num>
  <w:num w:numId="7">
    <w:abstractNumId w:val="16"/>
  </w:num>
  <w:num w:numId="8">
    <w:abstractNumId w:val="9"/>
  </w:num>
  <w:num w:numId="9">
    <w:abstractNumId w:val="20"/>
  </w:num>
  <w:num w:numId="10">
    <w:abstractNumId w:val="15"/>
  </w:num>
  <w:num w:numId="11">
    <w:abstractNumId w:val="12"/>
  </w:num>
  <w:num w:numId="12">
    <w:abstractNumId w:val="26"/>
  </w:num>
  <w:num w:numId="13">
    <w:abstractNumId w:val="17"/>
  </w:num>
  <w:num w:numId="14">
    <w:abstractNumId w:val="6"/>
  </w:num>
  <w:num w:numId="15">
    <w:abstractNumId w:val="3"/>
  </w:num>
  <w:num w:numId="16">
    <w:abstractNumId w:val="23"/>
  </w:num>
  <w:num w:numId="17">
    <w:abstractNumId w:val="22"/>
  </w:num>
  <w:num w:numId="18">
    <w:abstractNumId w:val="14"/>
  </w:num>
  <w:num w:numId="19">
    <w:abstractNumId w:val="27"/>
  </w:num>
  <w:num w:numId="20">
    <w:abstractNumId w:val="25"/>
  </w:num>
  <w:num w:numId="21">
    <w:abstractNumId w:val="7"/>
  </w:num>
  <w:num w:numId="22">
    <w:abstractNumId w:val="5"/>
  </w:num>
  <w:num w:numId="23">
    <w:abstractNumId w:val="24"/>
  </w:num>
  <w:num w:numId="24">
    <w:abstractNumId w:val="8"/>
  </w:num>
  <w:num w:numId="2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ctiveWritingStyle w:appName="MSWord" w:lang="fr-FR" w:vendorID="9" w:dllVersion="512" w:checkStyle="1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076E3"/>
    <w:rsid w:val="00015D4A"/>
    <w:rsid w:val="0002058D"/>
    <w:rsid w:val="00024FB3"/>
    <w:rsid w:val="0002675F"/>
    <w:rsid w:val="000269F1"/>
    <w:rsid w:val="000327DD"/>
    <w:rsid w:val="0003557B"/>
    <w:rsid w:val="000369B3"/>
    <w:rsid w:val="00043D91"/>
    <w:rsid w:val="00051870"/>
    <w:rsid w:val="00060D13"/>
    <w:rsid w:val="00075E7B"/>
    <w:rsid w:val="0008541D"/>
    <w:rsid w:val="0008584C"/>
    <w:rsid w:val="00097F65"/>
    <w:rsid w:val="000A2E3E"/>
    <w:rsid w:val="000A6B21"/>
    <w:rsid w:val="000A7D39"/>
    <w:rsid w:val="000B7706"/>
    <w:rsid w:val="000C0513"/>
    <w:rsid w:val="000C072E"/>
    <w:rsid w:val="000C2CCD"/>
    <w:rsid w:val="000D0401"/>
    <w:rsid w:val="000E1710"/>
    <w:rsid w:val="000E2B64"/>
    <w:rsid w:val="000E58CF"/>
    <w:rsid w:val="000E6840"/>
    <w:rsid w:val="000F3961"/>
    <w:rsid w:val="000F563D"/>
    <w:rsid w:val="000F62D8"/>
    <w:rsid w:val="000F6A9C"/>
    <w:rsid w:val="00102265"/>
    <w:rsid w:val="00110EEF"/>
    <w:rsid w:val="00120AC1"/>
    <w:rsid w:val="00121A49"/>
    <w:rsid w:val="0012696C"/>
    <w:rsid w:val="00130A37"/>
    <w:rsid w:val="0013718A"/>
    <w:rsid w:val="00140020"/>
    <w:rsid w:val="00147FEC"/>
    <w:rsid w:val="00151455"/>
    <w:rsid w:val="00161281"/>
    <w:rsid w:val="00162181"/>
    <w:rsid w:val="00165F46"/>
    <w:rsid w:val="00167593"/>
    <w:rsid w:val="0017201A"/>
    <w:rsid w:val="0017252A"/>
    <w:rsid w:val="0018371D"/>
    <w:rsid w:val="00184CA8"/>
    <w:rsid w:val="001A1873"/>
    <w:rsid w:val="001A1C6C"/>
    <w:rsid w:val="001A4523"/>
    <w:rsid w:val="001A45D6"/>
    <w:rsid w:val="001A792B"/>
    <w:rsid w:val="001A7EF4"/>
    <w:rsid w:val="001B055C"/>
    <w:rsid w:val="001B21AC"/>
    <w:rsid w:val="001C27B5"/>
    <w:rsid w:val="001D2D72"/>
    <w:rsid w:val="001D5CF7"/>
    <w:rsid w:val="001D5EEA"/>
    <w:rsid w:val="001E0629"/>
    <w:rsid w:val="001E085C"/>
    <w:rsid w:val="001E3E60"/>
    <w:rsid w:val="001E4DC7"/>
    <w:rsid w:val="001E5855"/>
    <w:rsid w:val="001F1F97"/>
    <w:rsid w:val="001F3674"/>
    <w:rsid w:val="001F40BD"/>
    <w:rsid w:val="001F701D"/>
    <w:rsid w:val="00203CF5"/>
    <w:rsid w:val="00205A32"/>
    <w:rsid w:val="00212B65"/>
    <w:rsid w:val="00214914"/>
    <w:rsid w:val="00215CD6"/>
    <w:rsid w:val="0021695B"/>
    <w:rsid w:val="00216EEC"/>
    <w:rsid w:val="002224BC"/>
    <w:rsid w:val="00234A34"/>
    <w:rsid w:val="00235BD5"/>
    <w:rsid w:val="0024321C"/>
    <w:rsid w:val="00244C62"/>
    <w:rsid w:val="002458B7"/>
    <w:rsid w:val="002466E0"/>
    <w:rsid w:val="00252743"/>
    <w:rsid w:val="002533E8"/>
    <w:rsid w:val="002555B4"/>
    <w:rsid w:val="00256223"/>
    <w:rsid w:val="00264916"/>
    <w:rsid w:val="00264F60"/>
    <w:rsid w:val="00270D8F"/>
    <w:rsid w:val="00272ECB"/>
    <w:rsid w:val="00274011"/>
    <w:rsid w:val="00280A4A"/>
    <w:rsid w:val="00280D03"/>
    <w:rsid w:val="00281CB6"/>
    <w:rsid w:val="00294017"/>
    <w:rsid w:val="002949F9"/>
    <w:rsid w:val="0029538C"/>
    <w:rsid w:val="00297D9F"/>
    <w:rsid w:val="002A2952"/>
    <w:rsid w:val="002A4C09"/>
    <w:rsid w:val="002B0221"/>
    <w:rsid w:val="002B204F"/>
    <w:rsid w:val="002B4E73"/>
    <w:rsid w:val="002B692E"/>
    <w:rsid w:val="002B7222"/>
    <w:rsid w:val="002D196E"/>
    <w:rsid w:val="002D7213"/>
    <w:rsid w:val="002E7BD8"/>
    <w:rsid w:val="002F0D83"/>
    <w:rsid w:val="002F52E5"/>
    <w:rsid w:val="0030470B"/>
    <w:rsid w:val="00311089"/>
    <w:rsid w:val="00321410"/>
    <w:rsid w:val="00321593"/>
    <w:rsid w:val="00322B3E"/>
    <w:rsid w:val="00324E90"/>
    <w:rsid w:val="00340041"/>
    <w:rsid w:val="0034043F"/>
    <w:rsid w:val="00342B39"/>
    <w:rsid w:val="0034745F"/>
    <w:rsid w:val="00352135"/>
    <w:rsid w:val="00354513"/>
    <w:rsid w:val="003567BB"/>
    <w:rsid w:val="0035705C"/>
    <w:rsid w:val="00361B2B"/>
    <w:rsid w:val="00362352"/>
    <w:rsid w:val="003624B4"/>
    <w:rsid w:val="0036528F"/>
    <w:rsid w:val="00375AE2"/>
    <w:rsid w:val="003819B6"/>
    <w:rsid w:val="00383208"/>
    <w:rsid w:val="003921F2"/>
    <w:rsid w:val="00393425"/>
    <w:rsid w:val="0039618E"/>
    <w:rsid w:val="003A4EB6"/>
    <w:rsid w:val="003B72E5"/>
    <w:rsid w:val="003C34F7"/>
    <w:rsid w:val="003C3A9F"/>
    <w:rsid w:val="003D3C96"/>
    <w:rsid w:val="003D460F"/>
    <w:rsid w:val="003D4630"/>
    <w:rsid w:val="003D7712"/>
    <w:rsid w:val="003E1968"/>
    <w:rsid w:val="003E2179"/>
    <w:rsid w:val="003F6973"/>
    <w:rsid w:val="00400F77"/>
    <w:rsid w:val="00404826"/>
    <w:rsid w:val="00415FF1"/>
    <w:rsid w:val="00416F6C"/>
    <w:rsid w:val="00420AEF"/>
    <w:rsid w:val="004213F1"/>
    <w:rsid w:val="00425FF0"/>
    <w:rsid w:val="0043415D"/>
    <w:rsid w:val="00447245"/>
    <w:rsid w:val="004538FF"/>
    <w:rsid w:val="00455446"/>
    <w:rsid w:val="00464466"/>
    <w:rsid w:val="00470B12"/>
    <w:rsid w:val="00472322"/>
    <w:rsid w:val="00480115"/>
    <w:rsid w:val="00484334"/>
    <w:rsid w:val="00486980"/>
    <w:rsid w:val="00490542"/>
    <w:rsid w:val="004935B5"/>
    <w:rsid w:val="00496264"/>
    <w:rsid w:val="004A3175"/>
    <w:rsid w:val="004A318D"/>
    <w:rsid w:val="004B0483"/>
    <w:rsid w:val="004B6CEF"/>
    <w:rsid w:val="004C257C"/>
    <w:rsid w:val="004C54FF"/>
    <w:rsid w:val="004C779C"/>
    <w:rsid w:val="004D2EA3"/>
    <w:rsid w:val="004D33BB"/>
    <w:rsid w:val="004F1083"/>
    <w:rsid w:val="004F2E4A"/>
    <w:rsid w:val="004F6663"/>
    <w:rsid w:val="005011A5"/>
    <w:rsid w:val="00504652"/>
    <w:rsid w:val="00510482"/>
    <w:rsid w:val="00510B7D"/>
    <w:rsid w:val="00523270"/>
    <w:rsid w:val="00523CC3"/>
    <w:rsid w:val="00523EFE"/>
    <w:rsid w:val="00534B96"/>
    <w:rsid w:val="00534DE4"/>
    <w:rsid w:val="00535183"/>
    <w:rsid w:val="00541061"/>
    <w:rsid w:val="00546AA9"/>
    <w:rsid w:val="00556BAE"/>
    <w:rsid w:val="005579CD"/>
    <w:rsid w:val="00560B71"/>
    <w:rsid w:val="00572C3B"/>
    <w:rsid w:val="00572D61"/>
    <w:rsid w:val="0057628C"/>
    <w:rsid w:val="005818E4"/>
    <w:rsid w:val="00581F71"/>
    <w:rsid w:val="00582DD8"/>
    <w:rsid w:val="0058575D"/>
    <w:rsid w:val="0059035D"/>
    <w:rsid w:val="00591988"/>
    <w:rsid w:val="00594B75"/>
    <w:rsid w:val="00596D74"/>
    <w:rsid w:val="005A1097"/>
    <w:rsid w:val="005A30BE"/>
    <w:rsid w:val="005A43DC"/>
    <w:rsid w:val="005A4B51"/>
    <w:rsid w:val="005B1CFB"/>
    <w:rsid w:val="005B2924"/>
    <w:rsid w:val="005B4224"/>
    <w:rsid w:val="005B7B3B"/>
    <w:rsid w:val="005C3291"/>
    <w:rsid w:val="005C5215"/>
    <w:rsid w:val="005C6A45"/>
    <w:rsid w:val="005D4D8B"/>
    <w:rsid w:val="005E0A09"/>
    <w:rsid w:val="005E30F9"/>
    <w:rsid w:val="005E6FCC"/>
    <w:rsid w:val="005F1327"/>
    <w:rsid w:val="005F1EE9"/>
    <w:rsid w:val="005F2B00"/>
    <w:rsid w:val="005F39C7"/>
    <w:rsid w:val="00600CC1"/>
    <w:rsid w:val="00600DFE"/>
    <w:rsid w:val="006012E1"/>
    <w:rsid w:val="00610F2D"/>
    <w:rsid w:val="00613639"/>
    <w:rsid w:val="006242DB"/>
    <w:rsid w:val="006262CE"/>
    <w:rsid w:val="006305F4"/>
    <w:rsid w:val="006332BB"/>
    <w:rsid w:val="006361BC"/>
    <w:rsid w:val="00637DA7"/>
    <w:rsid w:val="00640734"/>
    <w:rsid w:val="006419CB"/>
    <w:rsid w:val="0065028F"/>
    <w:rsid w:val="00653972"/>
    <w:rsid w:val="00661BB2"/>
    <w:rsid w:val="0066377A"/>
    <w:rsid w:val="006642B0"/>
    <w:rsid w:val="006758C6"/>
    <w:rsid w:val="006766E6"/>
    <w:rsid w:val="00682F55"/>
    <w:rsid w:val="00683B13"/>
    <w:rsid w:val="006845B5"/>
    <w:rsid w:val="00690DCD"/>
    <w:rsid w:val="00694435"/>
    <w:rsid w:val="006B1FAA"/>
    <w:rsid w:val="006B3D38"/>
    <w:rsid w:val="006B553E"/>
    <w:rsid w:val="006B6229"/>
    <w:rsid w:val="006B66C2"/>
    <w:rsid w:val="006C657D"/>
    <w:rsid w:val="006D17AD"/>
    <w:rsid w:val="006D2BFD"/>
    <w:rsid w:val="006D7976"/>
    <w:rsid w:val="006E121E"/>
    <w:rsid w:val="006F0DFB"/>
    <w:rsid w:val="00701E3E"/>
    <w:rsid w:val="00705A8E"/>
    <w:rsid w:val="0070615B"/>
    <w:rsid w:val="00711CAA"/>
    <w:rsid w:val="00716A91"/>
    <w:rsid w:val="00716B12"/>
    <w:rsid w:val="00721313"/>
    <w:rsid w:val="007312E3"/>
    <w:rsid w:val="00734D9C"/>
    <w:rsid w:val="00740E6D"/>
    <w:rsid w:val="00741DA5"/>
    <w:rsid w:val="007427A7"/>
    <w:rsid w:val="00743733"/>
    <w:rsid w:val="00754C69"/>
    <w:rsid w:val="0075708F"/>
    <w:rsid w:val="007575D4"/>
    <w:rsid w:val="007629B7"/>
    <w:rsid w:val="0077169B"/>
    <w:rsid w:val="007725E4"/>
    <w:rsid w:val="00784B62"/>
    <w:rsid w:val="0079162F"/>
    <w:rsid w:val="0079648B"/>
    <w:rsid w:val="007B151D"/>
    <w:rsid w:val="007B18AB"/>
    <w:rsid w:val="007B299C"/>
    <w:rsid w:val="007B4DEB"/>
    <w:rsid w:val="007B50B0"/>
    <w:rsid w:val="007B6CF3"/>
    <w:rsid w:val="007C4CF2"/>
    <w:rsid w:val="007C62B9"/>
    <w:rsid w:val="007D1930"/>
    <w:rsid w:val="007E3643"/>
    <w:rsid w:val="007E7508"/>
    <w:rsid w:val="007F1BB3"/>
    <w:rsid w:val="007F1E26"/>
    <w:rsid w:val="007F381D"/>
    <w:rsid w:val="007F558E"/>
    <w:rsid w:val="007F6515"/>
    <w:rsid w:val="007F713B"/>
    <w:rsid w:val="00801BE6"/>
    <w:rsid w:val="00805812"/>
    <w:rsid w:val="00806C6C"/>
    <w:rsid w:val="008267AD"/>
    <w:rsid w:val="00826A0B"/>
    <w:rsid w:val="008301B3"/>
    <w:rsid w:val="00833F0A"/>
    <w:rsid w:val="00834270"/>
    <w:rsid w:val="008359B3"/>
    <w:rsid w:val="00836E33"/>
    <w:rsid w:val="0083771E"/>
    <w:rsid w:val="0084555C"/>
    <w:rsid w:val="008611F8"/>
    <w:rsid w:val="00867848"/>
    <w:rsid w:val="008710FE"/>
    <w:rsid w:val="0088388E"/>
    <w:rsid w:val="00883DEA"/>
    <w:rsid w:val="008853F4"/>
    <w:rsid w:val="00886182"/>
    <w:rsid w:val="008865F9"/>
    <w:rsid w:val="00893523"/>
    <w:rsid w:val="00894812"/>
    <w:rsid w:val="00894B97"/>
    <w:rsid w:val="008A18E6"/>
    <w:rsid w:val="008A1CB1"/>
    <w:rsid w:val="008A4743"/>
    <w:rsid w:val="008A7251"/>
    <w:rsid w:val="008B7B8B"/>
    <w:rsid w:val="008C056A"/>
    <w:rsid w:val="008C1FD9"/>
    <w:rsid w:val="008D3390"/>
    <w:rsid w:val="008D5AC2"/>
    <w:rsid w:val="008D5DA6"/>
    <w:rsid w:val="008D761B"/>
    <w:rsid w:val="008E09B5"/>
    <w:rsid w:val="008F3B7B"/>
    <w:rsid w:val="008F467D"/>
    <w:rsid w:val="008F5038"/>
    <w:rsid w:val="008F6B80"/>
    <w:rsid w:val="00910784"/>
    <w:rsid w:val="00922C93"/>
    <w:rsid w:val="00926A1D"/>
    <w:rsid w:val="00936BFE"/>
    <w:rsid w:val="009479F1"/>
    <w:rsid w:val="009544CA"/>
    <w:rsid w:val="0095508A"/>
    <w:rsid w:val="00956139"/>
    <w:rsid w:val="00956369"/>
    <w:rsid w:val="00961C6F"/>
    <w:rsid w:val="00966D8E"/>
    <w:rsid w:val="00966E04"/>
    <w:rsid w:val="00967390"/>
    <w:rsid w:val="00971F9C"/>
    <w:rsid w:val="00984DA5"/>
    <w:rsid w:val="00994A7D"/>
    <w:rsid w:val="00995B49"/>
    <w:rsid w:val="00997237"/>
    <w:rsid w:val="009973CA"/>
    <w:rsid w:val="009A291C"/>
    <w:rsid w:val="009B3103"/>
    <w:rsid w:val="009B4238"/>
    <w:rsid w:val="009B4B9B"/>
    <w:rsid w:val="009B6E82"/>
    <w:rsid w:val="009B6FEC"/>
    <w:rsid w:val="009C4251"/>
    <w:rsid w:val="009E3CAC"/>
    <w:rsid w:val="009F0B13"/>
    <w:rsid w:val="009F1845"/>
    <w:rsid w:val="00A03518"/>
    <w:rsid w:val="00A05C7C"/>
    <w:rsid w:val="00A06648"/>
    <w:rsid w:val="00A073D1"/>
    <w:rsid w:val="00A12C52"/>
    <w:rsid w:val="00A16068"/>
    <w:rsid w:val="00A2447E"/>
    <w:rsid w:val="00A24A3D"/>
    <w:rsid w:val="00A25F04"/>
    <w:rsid w:val="00A270C7"/>
    <w:rsid w:val="00A35061"/>
    <w:rsid w:val="00A35AA5"/>
    <w:rsid w:val="00A369A7"/>
    <w:rsid w:val="00A45678"/>
    <w:rsid w:val="00A46BF3"/>
    <w:rsid w:val="00A62A4D"/>
    <w:rsid w:val="00A63007"/>
    <w:rsid w:val="00A6350A"/>
    <w:rsid w:val="00A655A1"/>
    <w:rsid w:val="00A734EE"/>
    <w:rsid w:val="00A74425"/>
    <w:rsid w:val="00A76870"/>
    <w:rsid w:val="00A76FBF"/>
    <w:rsid w:val="00A87444"/>
    <w:rsid w:val="00A924DC"/>
    <w:rsid w:val="00AA110D"/>
    <w:rsid w:val="00AA3795"/>
    <w:rsid w:val="00AA4213"/>
    <w:rsid w:val="00AA7BF4"/>
    <w:rsid w:val="00AB01EE"/>
    <w:rsid w:val="00AC5C9D"/>
    <w:rsid w:val="00AC7CB3"/>
    <w:rsid w:val="00AD026A"/>
    <w:rsid w:val="00AD0873"/>
    <w:rsid w:val="00AD1107"/>
    <w:rsid w:val="00AD4297"/>
    <w:rsid w:val="00AE1798"/>
    <w:rsid w:val="00AE3B97"/>
    <w:rsid w:val="00AE5FD3"/>
    <w:rsid w:val="00AE6790"/>
    <w:rsid w:val="00AE7160"/>
    <w:rsid w:val="00AF1199"/>
    <w:rsid w:val="00AF643E"/>
    <w:rsid w:val="00B01006"/>
    <w:rsid w:val="00B04136"/>
    <w:rsid w:val="00B04B2F"/>
    <w:rsid w:val="00B078FF"/>
    <w:rsid w:val="00B126CE"/>
    <w:rsid w:val="00B1512C"/>
    <w:rsid w:val="00B159C5"/>
    <w:rsid w:val="00B15BA4"/>
    <w:rsid w:val="00B16258"/>
    <w:rsid w:val="00B1630B"/>
    <w:rsid w:val="00B16D55"/>
    <w:rsid w:val="00B1747A"/>
    <w:rsid w:val="00B17488"/>
    <w:rsid w:val="00B20FA0"/>
    <w:rsid w:val="00B235D1"/>
    <w:rsid w:val="00B24346"/>
    <w:rsid w:val="00B261FE"/>
    <w:rsid w:val="00B31820"/>
    <w:rsid w:val="00B343D9"/>
    <w:rsid w:val="00B34A32"/>
    <w:rsid w:val="00B37708"/>
    <w:rsid w:val="00B4204B"/>
    <w:rsid w:val="00B51C7F"/>
    <w:rsid w:val="00B520BD"/>
    <w:rsid w:val="00B55C9D"/>
    <w:rsid w:val="00B6061C"/>
    <w:rsid w:val="00B6283F"/>
    <w:rsid w:val="00B63F78"/>
    <w:rsid w:val="00B7095E"/>
    <w:rsid w:val="00B7376A"/>
    <w:rsid w:val="00B74A07"/>
    <w:rsid w:val="00B83887"/>
    <w:rsid w:val="00B85596"/>
    <w:rsid w:val="00B86E14"/>
    <w:rsid w:val="00BA2732"/>
    <w:rsid w:val="00BB6B45"/>
    <w:rsid w:val="00BC3039"/>
    <w:rsid w:val="00BD16AE"/>
    <w:rsid w:val="00BE3013"/>
    <w:rsid w:val="00BE368D"/>
    <w:rsid w:val="00BE6D43"/>
    <w:rsid w:val="00BF1BE7"/>
    <w:rsid w:val="00BF5D01"/>
    <w:rsid w:val="00C013AD"/>
    <w:rsid w:val="00C0322E"/>
    <w:rsid w:val="00C05246"/>
    <w:rsid w:val="00C05991"/>
    <w:rsid w:val="00C12680"/>
    <w:rsid w:val="00C1514F"/>
    <w:rsid w:val="00C16AB9"/>
    <w:rsid w:val="00C26724"/>
    <w:rsid w:val="00C34F52"/>
    <w:rsid w:val="00C35277"/>
    <w:rsid w:val="00C41886"/>
    <w:rsid w:val="00C4355A"/>
    <w:rsid w:val="00C50EA4"/>
    <w:rsid w:val="00C56BF1"/>
    <w:rsid w:val="00C57928"/>
    <w:rsid w:val="00C61B30"/>
    <w:rsid w:val="00C643F4"/>
    <w:rsid w:val="00C72E9D"/>
    <w:rsid w:val="00C76FC0"/>
    <w:rsid w:val="00C77B40"/>
    <w:rsid w:val="00C80145"/>
    <w:rsid w:val="00C85897"/>
    <w:rsid w:val="00C87F98"/>
    <w:rsid w:val="00C94775"/>
    <w:rsid w:val="00CB50EB"/>
    <w:rsid w:val="00CC41DC"/>
    <w:rsid w:val="00CC5FBF"/>
    <w:rsid w:val="00CD40B0"/>
    <w:rsid w:val="00CE0F56"/>
    <w:rsid w:val="00CE3922"/>
    <w:rsid w:val="00CE3B1B"/>
    <w:rsid w:val="00CE4CCE"/>
    <w:rsid w:val="00CF1CC2"/>
    <w:rsid w:val="00CF1FB7"/>
    <w:rsid w:val="00D01716"/>
    <w:rsid w:val="00D0397C"/>
    <w:rsid w:val="00D04743"/>
    <w:rsid w:val="00D05117"/>
    <w:rsid w:val="00D0751B"/>
    <w:rsid w:val="00D12E08"/>
    <w:rsid w:val="00D26B70"/>
    <w:rsid w:val="00D32430"/>
    <w:rsid w:val="00D33129"/>
    <w:rsid w:val="00D35629"/>
    <w:rsid w:val="00D459F3"/>
    <w:rsid w:val="00D54111"/>
    <w:rsid w:val="00D547F4"/>
    <w:rsid w:val="00D6006F"/>
    <w:rsid w:val="00D62AAD"/>
    <w:rsid w:val="00D665FD"/>
    <w:rsid w:val="00D8002C"/>
    <w:rsid w:val="00D84C94"/>
    <w:rsid w:val="00D876F2"/>
    <w:rsid w:val="00D96C17"/>
    <w:rsid w:val="00DA2B66"/>
    <w:rsid w:val="00DA58F0"/>
    <w:rsid w:val="00DA7097"/>
    <w:rsid w:val="00DB7744"/>
    <w:rsid w:val="00DC0262"/>
    <w:rsid w:val="00DC18D5"/>
    <w:rsid w:val="00DC7C30"/>
    <w:rsid w:val="00DD073D"/>
    <w:rsid w:val="00DD0C8D"/>
    <w:rsid w:val="00DD1443"/>
    <w:rsid w:val="00DD23AB"/>
    <w:rsid w:val="00DE007A"/>
    <w:rsid w:val="00DE0114"/>
    <w:rsid w:val="00DE0AA9"/>
    <w:rsid w:val="00DE39CB"/>
    <w:rsid w:val="00DF59EB"/>
    <w:rsid w:val="00E040D5"/>
    <w:rsid w:val="00E04D91"/>
    <w:rsid w:val="00E06531"/>
    <w:rsid w:val="00E2083C"/>
    <w:rsid w:val="00E20D7C"/>
    <w:rsid w:val="00E2263C"/>
    <w:rsid w:val="00E30743"/>
    <w:rsid w:val="00E31752"/>
    <w:rsid w:val="00E32C96"/>
    <w:rsid w:val="00E350FB"/>
    <w:rsid w:val="00E415AF"/>
    <w:rsid w:val="00E50348"/>
    <w:rsid w:val="00E51AC7"/>
    <w:rsid w:val="00E61C60"/>
    <w:rsid w:val="00E63804"/>
    <w:rsid w:val="00E63AB5"/>
    <w:rsid w:val="00E8015F"/>
    <w:rsid w:val="00E80CFF"/>
    <w:rsid w:val="00E86446"/>
    <w:rsid w:val="00E87A73"/>
    <w:rsid w:val="00E95070"/>
    <w:rsid w:val="00E96073"/>
    <w:rsid w:val="00EA7E06"/>
    <w:rsid w:val="00EB1FC6"/>
    <w:rsid w:val="00EC4673"/>
    <w:rsid w:val="00ED276C"/>
    <w:rsid w:val="00ED7D99"/>
    <w:rsid w:val="00EE4E7A"/>
    <w:rsid w:val="00EF1DC2"/>
    <w:rsid w:val="00EF5585"/>
    <w:rsid w:val="00F004E3"/>
    <w:rsid w:val="00F01A89"/>
    <w:rsid w:val="00F03004"/>
    <w:rsid w:val="00F07A3B"/>
    <w:rsid w:val="00F12796"/>
    <w:rsid w:val="00F15927"/>
    <w:rsid w:val="00F22483"/>
    <w:rsid w:val="00F358EA"/>
    <w:rsid w:val="00F470DE"/>
    <w:rsid w:val="00F47A54"/>
    <w:rsid w:val="00F53B86"/>
    <w:rsid w:val="00F542AC"/>
    <w:rsid w:val="00F60168"/>
    <w:rsid w:val="00F6267E"/>
    <w:rsid w:val="00F678FF"/>
    <w:rsid w:val="00F717B8"/>
    <w:rsid w:val="00F72131"/>
    <w:rsid w:val="00F76D8C"/>
    <w:rsid w:val="00F8231C"/>
    <w:rsid w:val="00F97796"/>
    <w:rsid w:val="00FA0F9F"/>
    <w:rsid w:val="00FA1DE5"/>
    <w:rsid w:val="00FA28E6"/>
    <w:rsid w:val="00FA763A"/>
    <w:rsid w:val="00FB167A"/>
    <w:rsid w:val="00FB40E8"/>
    <w:rsid w:val="00FB5696"/>
    <w:rsid w:val="00FB6AC1"/>
    <w:rsid w:val="00FB7C02"/>
    <w:rsid w:val="00FC144F"/>
    <w:rsid w:val="00FC1779"/>
    <w:rsid w:val="00FC3593"/>
    <w:rsid w:val="00FC5D26"/>
    <w:rsid w:val="00FC631B"/>
    <w:rsid w:val="00FC6B92"/>
    <w:rsid w:val="00FD4912"/>
    <w:rsid w:val="00FE0578"/>
    <w:rsid w:val="00FE1221"/>
    <w:rsid w:val="00FE48CA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C3902"/>
  <w15:docId w15:val="{853F95B1-9038-4A8A-9B02-B51D7B49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b/>
      <w:bCs/>
      <w:i/>
      <w:iCs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aliases w:val="Paragraphe  revu,Paragraphe de liste1,Bullets,references,Numbered paragraph,List Paragraph1,Medium Grid 1 - Accent 21,LIST OF TABLES.,List Paragraph2,List Paragraph-ExecSummary,Medium Grid 1 Accent 2,List Paragraph11,VerdanaParagraph"/>
    <w:basedOn w:val="Normal"/>
    <w:link w:val="ParagraphedelisteCar"/>
    <w:uiPriority w:val="99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styleId="Commentaire">
    <w:name w:val="annotation text"/>
    <w:basedOn w:val="Normal"/>
    <w:link w:val="CommentaireCar"/>
    <w:uiPriority w:val="99"/>
    <w:unhideWhenUsed/>
    <w:rsid w:val="0064073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640734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4435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4435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CorpsA">
    <w:name w:val="Corps A"/>
    <w:rsid w:val="00ED7D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character" w:customStyle="1" w:styleId="Aucun">
    <w:name w:val="Aucun"/>
    <w:rsid w:val="00ED7D99"/>
  </w:style>
  <w:style w:type="paragraph" w:styleId="NormalWeb">
    <w:name w:val="Normal (Web)"/>
    <w:basedOn w:val="Normal"/>
    <w:uiPriority w:val="99"/>
    <w:semiHidden/>
    <w:unhideWhenUsed/>
    <w:rsid w:val="0008584C"/>
    <w:pPr>
      <w:spacing w:before="100" w:beforeAutospacing="1" w:after="100" w:afterAutospacing="1"/>
    </w:pPr>
  </w:style>
  <w:style w:type="character" w:customStyle="1" w:styleId="ParagraphedelisteCar">
    <w:name w:val="Paragraphe de liste Car"/>
    <w:aliases w:val="Paragraphe  revu Car,Paragraphe de liste1 Car,Bullets Car,references Car,Numbered paragraph Car,List Paragraph1 Car,Medium Grid 1 - Accent 21 Car,LIST OF TABLES. Car,List Paragraph2 Car,List Paragraph-ExecSummary Car"/>
    <w:basedOn w:val="Policepardfaut"/>
    <w:link w:val="Paragraphedeliste"/>
    <w:uiPriority w:val="99"/>
    <w:qFormat/>
    <w:rsid w:val="008267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4513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48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705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5939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093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4650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9E2E-F1B8-402A-B732-C4F01516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647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univ_Paris8</Company>
  <LinksUpToDate>false</LinksUpToDate>
  <CharactersWithSpaces>4198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dc:creator>user1</dc:creator>
  <cp:lastModifiedBy>GATESI Alice</cp:lastModifiedBy>
  <cp:revision>15</cp:revision>
  <cp:lastPrinted>2026-04-10T16:08:00Z</cp:lastPrinted>
  <dcterms:created xsi:type="dcterms:W3CDTF">2026-04-03T08:19:00Z</dcterms:created>
  <dcterms:modified xsi:type="dcterms:W3CDTF">2026-04-10T16:08:00Z</dcterms:modified>
</cp:coreProperties>
</file>